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F6645" w14:textId="77777777" w:rsidR="001E797D" w:rsidRPr="00FD7867" w:rsidRDefault="000E0864" w:rsidP="001E797D">
      <w:pPr>
        <w:tabs>
          <w:tab w:val="left" w:pos="2160"/>
          <w:tab w:val="left" w:pos="8190"/>
        </w:tabs>
        <w:spacing w:before="3000" w:after="0"/>
        <w:ind w:left="-540"/>
        <w:jc w:val="center"/>
        <w:rPr>
          <w:rFonts w:ascii="Arial" w:eastAsia="SimSun" w:hAnsi="Arial" w:cs="Arial"/>
          <w:u w:val="single"/>
        </w:rPr>
      </w:pPr>
      <w:r w:rsidRPr="00FD7867">
        <w:rPr>
          <w:rFonts w:ascii="Arial" w:eastAsia="SimSun" w:hAnsi="Arial" w:cs="Arial"/>
          <w:u w:val="single"/>
        </w:rPr>
        <w:tab/>
      </w:r>
      <w:r w:rsidRPr="00FD7867">
        <w:rPr>
          <w:rFonts w:ascii="Arial" w:eastAsia="SimSun" w:hAnsi="Arial" w:cs="Arial"/>
        </w:rPr>
        <w:t xml:space="preserve"> </w:t>
      </w:r>
      <w:r w:rsidRPr="00FD7867">
        <w:rPr>
          <w:rFonts w:ascii="Arial" w:eastAsia="SimSun" w:hAnsi="Arial" w:cs="Arial"/>
          <w:b/>
          <w:bCs/>
        </w:rPr>
        <w:t xml:space="preserve">Court of Washington, County of </w:t>
      </w:r>
      <w:r w:rsidRPr="00FD7867">
        <w:rPr>
          <w:rFonts w:ascii="Arial" w:eastAsia="SimSun" w:hAnsi="Arial" w:cs="Arial"/>
          <w:u w:val="single"/>
        </w:rPr>
        <w:tab/>
      </w:r>
    </w:p>
    <w:p w14:paraId="3766B63F" w14:textId="16B6D8DB" w:rsidR="00485847" w:rsidRPr="00FD7867" w:rsidRDefault="001E797D" w:rsidP="001E797D">
      <w:pPr>
        <w:tabs>
          <w:tab w:val="left" w:pos="2160"/>
          <w:tab w:val="left" w:pos="8190"/>
        </w:tabs>
        <w:spacing w:after="120"/>
        <w:ind w:left="-540"/>
        <w:jc w:val="center"/>
        <w:rPr>
          <w:rFonts w:ascii="Arial" w:eastAsiaTheme="minorEastAsia" w:hAnsi="Arial" w:cs="Arial"/>
          <w:i/>
          <w:iCs/>
        </w:rPr>
      </w:pPr>
      <w:r w:rsidRPr="00FD7867">
        <w:rPr>
          <w:rFonts w:ascii="Arial" w:eastAsia="SimSun" w:hAnsi="Arial" w:cs="Arial"/>
          <w:b/>
          <w:bCs/>
          <w:i/>
          <w:iCs/>
          <w:lang w:eastAsia="zh-CN"/>
        </w:rPr>
        <w:t>华盛顿州</w:t>
      </w:r>
      <w:r w:rsidRPr="00FD7867">
        <w:rPr>
          <w:rFonts w:ascii="Arial" w:eastAsia="SimSun" w:hAnsi="Arial" w:cs="Arial"/>
          <w:b/>
          <w:bCs/>
          <w:i/>
          <w:iCs/>
          <w:lang w:eastAsia="zh-CN"/>
        </w:rPr>
        <w:t xml:space="preserve"> </w:t>
      </w:r>
      <w:r w:rsidRPr="00FD7867">
        <w:rPr>
          <w:rFonts w:ascii="Arial" w:eastAsia="SimSun" w:hAnsi="Arial" w:cs="Arial"/>
          <w:b/>
          <w:bCs/>
          <w:i/>
          <w:iCs/>
          <w:lang w:eastAsia="zh-CN"/>
        </w:rPr>
        <w:t>县法院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FD7867" w14:paraId="42C798BD" w14:textId="77777777" w:rsidTr="004D786E">
        <w:trPr>
          <w:cantSplit/>
          <w:trHeight w:val="1818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9F7045D" w14:textId="77777777" w:rsidR="001E797D" w:rsidRPr="00FD7867" w:rsidRDefault="00CA084D" w:rsidP="001E797D">
            <w:pPr>
              <w:tabs>
                <w:tab w:val="left" w:pos="324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sz w:val="22"/>
                <w:szCs w:val="22"/>
              </w:rPr>
              <w:t>Petitioner/s (</w:t>
            </w: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FD7867">
              <w:rPr>
                <w:rFonts w:ascii="Arial" w:eastAsia="SimSun" w:hAnsi="Arial" w:cs="Arial"/>
                <w:sz w:val="22"/>
                <w:szCs w:val="22"/>
              </w:rPr>
              <w:t>):</w:t>
            </w:r>
          </w:p>
          <w:p w14:paraId="7A6A5A43" w14:textId="6EAF65D9" w:rsidR="00CA084D" w:rsidRPr="00FD7867" w:rsidRDefault="001E797D" w:rsidP="001E797D">
            <w:pPr>
              <w:tabs>
                <w:tab w:val="left" w:pos="324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呈请人（发起此案件的人）：</w:t>
            </w:r>
          </w:p>
          <w:p w14:paraId="5D15B233" w14:textId="7FDA5828" w:rsidR="00CA084D" w:rsidRPr="00FD7867" w:rsidRDefault="00CA084D" w:rsidP="00CA1296">
            <w:pPr>
              <w:tabs>
                <w:tab w:val="left" w:pos="417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D7867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24624418" w14:textId="77777777" w:rsidR="00CA084D" w:rsidRPr="00FD7867" w:rsidRDefault="00CA084D" w:rsidP="001E797D">
            <w:pPr>
              <w:tabs>
                <w:tab w:val="left" w:pos="4320"/>
              </w:tabs>
              <w:spacing w:after="0"/>
              <w:ind w:left="36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</w:p>
          <w:p w14:paraId="0E42A8B3" w14:textId="77777777" w:rsidR="001E797D" w:rsidRPr="00FD7867" w:rsidRDefault="00CA084D" w:rsidP="001E797D">
            <w:pPr>
              <w:spacing w:before="120" w:after="0"/>
              <w:rPr>
                <w:rFonts w:ascii="Arial" w:eastAsia="SimSun" w:hAnsi="Arial" w:cs="Arial"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sz w:val="22"/>
                <w:szCs w:val="22"/>
              </w:rPr>
              <w:t>And Respondent/s (</w:t>
            </w: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</w:rPr>
              <w:t>other party/parties</w:t>
            </w:r>
            <w:r w:rsidRPr="00FD7867">
              <w:rPr>
                <w:rFonts w:ascii="Arial" w:eastAsia="SimSun" w:hAnsi="Arial" w:cs="Arial"/>
                <w:sz w:val="22"/>
                <w:szCs w:val="22"/>
              </w:rPr>
              <w:t>):</w:t>
            </w:r>
          </w:p>
          <w:p w14:paraId="68DAFFF8" w14:textId="1A4453EE" w:rsidR="00CA084D" w:rsidRPr="00FD7867" w:rsidRDefault="001E797D" w:rsidP="001E797D">
            <w:pPr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和被告人（其他当事方）：</w:t>
            </w:r>
          </w:p>
          <w:p w14:paraId="2D676076" w14:textId="01C8496D" w:rsidR="00485847" w:rsidRPr="00FD7867" w:rsidRDefault="00CA084D" w:rsidP="00CA1296">
            <w:pPr>
              <w:tabs>
                <w:tab w:val="left" w:pos="4320"/>
              </w:tabs>
              <w:spacing w:before="12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D7867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FA4EF2" w14:textId="77777777" w:rsidR="001E797D" w:rsidRPr="00FD7867" w:rsidRDefault="00485847" w:rsidP="001E797D">
            <w:pPr>
              <w:tabs>
                <w:tab w:val="left" w:pos="4000"/>
              </w:tabs>
              <w:spacing w:before="240" w:after="0"/>
              <w:rPr>
                <w:rFonts w:ascii="Arial" w:eastAsia="SimSun" w:hAnsi="Arial" w:cs="Arial"/>
                <w:sz w:val="22"/>
                <w:szCs w:val="22"/>
                <w:u w:val="single"/>
              </w:rPr>
            </w:pPr>
            <w:r w:rsidRPr="00FD7867">
              <w:rPr>
                <w:rFonts w:ascii="Arial" w:eastAsia="SimSun" w:hAnsi="Arial" w:cs="Arial"/>
                <w:sz w:val="22"/>
                <w:szCs w:val="22"/>
              </w:rPr>
              <w:t xml:space="preserve">No. </w:t>
            </w:r>
            <w:r w:rsidRPr="00FD7867">
              <w:rPr>
                <w:rFonts w:ascii="Arial" w:eastAsia="SimSun" w:hAnsi="Arial" w:cs="Arial"/>
                <w:sz w:val="22"/>
                <w:szCs w:val="22"/>
                <w:u w:val="single"/>
              </w:rPr>
              <w:tab/>
            </w:r>
          </w:p>
          <w:p w14:paraId="71EC5BF7" w14:textId="7BB582AE" w:rsidR="00485847" w:rsidRPr="00FD7867" w:rsidRDefault="001E797D" w:rsidP="001E797D">
            <w:pPr>
              <w:tabs>
                <w:tab w:val="left" w:pos="400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编号</w:t>
            </w: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 xml:space="preserve"> </w:t>
            </w:r>
          </w:p>
          <w:p w14:paraId="7188387B" w14:textId="77777777" w:rsidR="001E797D" w:rsidRPr="00FD7867" w:rsidRDefault="001A45CE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b/>
                <w:bCs/>
                <w:sz w:val="22"/>
                <w:szCs w:val="22"/>
              </w:rPr>
              <w:t>Order on Motion for Reconsideration</w:t>
            </w:r>
          </w:p>
          <w:p w14:paraId="13910F6A" w14:textId="1D0046CD" w:rsidR="00485847" w:rsidRPr="00FD7867" w:rsidRDefault="001E797D" w:rsidP="001E797D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SimSun" w:hAnsi="Arial" w:cs="Arial"/>
                <w:b/>
                <w:i/>
                <w:iCs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  <w:lang w:eastAsia="zh-CN"/>
              </w:rPr>
              <w:t>复议请求令</w:t>
            </w:r>
          </w:p>
          <w:p w14:paraId="33727FD9" w14:textId="77777777" w:rsidR="001E797D" w:rsidRPr="00FD7867" w:rsidRDefault="00BA2BB9" w:rsidP="001E797D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sz w:val="22"/>
                <w:szCs w:val="22"/>
              </w:rPr>
              <w:t>(ORMRC)</w:t>
            </w:r>
          </w:p>
          <w:p w14:paraId="04CF735F" w14:textId="6028243B" w:rsidR="00F72AB1" w:rsidRPr="00FD7867" w:rsidRDefault="001E797D" w:rsidP="001E797D">
            <w:pPr>
              <w:tabs>
                <w:tab w:val="right" w:pos="9360"/>
              </w:tabs>
              <w:spacing w:after="0"/>
              <w:rPr>
                <w:rFonts w:ascii="Arial" w:eastAsia="SimSun" w:hAnsi="Arial" w:cs="Arial"/>
                <w:i/>
                <w:iCs/>
                <w:sz w:val="22"/>
                <w:szCs w:val="22"/>
              </w:rPr>
            </w:pPr>
            <w:r w:rsidRPr="00FD7867">
              <w:rPr>
                <w:rFonts w:ascii="Arial" w:eastAsia="SimSun" w:hAnsi="Arial" w:cs="Arial"/>
                <w:i/>
                <w:iCs/>
                <w:sz w:val="22"/>
                <w:szCs w:val="22"/>
                <w:lang w:eastAsia="zh-CN"/>
              </w:rPr>
              <w:t>(ORMRC)</w:t>
            </w:r>
          </w:p>
          <w:p w14:paraId="5A1A6CAA" w14:textId="7D4150B3" w:rsidR="00FA4A5E" w:rsidRPr="00FD7867" w:rsidRDefault="00FA4A5E" w:rsidP="001A45CE">
            <w:pPr>
              <w:tabs>
                <w:tab w:val="right" w:pos="9360"/>
              </w:tabs>
              <w:spacing w:before="60" w:after="0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788725CD" w14:textId="77777777" w:rsidR="001E797D" w:rsidRPr="00FD7867" w:rsidRDefault="001A45CE" w:rsidP="001E797D">
      <w:pPr>
        <w:spacing w:before="120" w:after="0"/>
        <w:jc w:val="center"/>
        <w:outlineLvl w:val="0"/>
        <w:rPr>
          <w:rFonts w:ascii="Arial" w:eastAsia="SimSun" w:hAnsi="Arial" w:cs="Arial"/>
          <w:b/>
          <w:sz w:val="28"/>
          <w:szCs w:val="32"/>
        </w:rPr>
      </w:pPr>
      <w:r w:rsidRPr="00FD7867">
        <w:rPr>
          <w:rFonts w:ascii="Arial" w:eastAsia="SimSun" w:hAnsi="Arial" w:cs="Arial"/>
          <w:b/>
          <w:bCs/>
          <w:sz w:val="28"/>
          <w:szCs w:val="32"/>
        </w:rPr>
        <w:t>Order on Motion for Reconsideration</w:t>
      </w:r>
    </w:p>
    <w:p w14:paraId="7E3B6279" w14:textId="7B9D39F7" w:rsidR="00485847" w:rsidRPr="00FD7867" w:rsidRDefault="001E797D" w:rsidP="001E797D">
      <w:pPr>
        <w:spacing w:after="0"/>
        <w:jc w:val="center"/>
        <w:outlineLvl w:val="0"/>
        <w:rPr>
          <w:rFonts w:ascii="Arial" w:eastAsia="SimSun" w:hAnsi="Arial" w:cs="Arial"/>
          <w:b/>
          <w:i/>
          <w:iCs/>
          <w:sz w:val="28"/>
          <w:szCs w:val="32"/>
        </w:rPr>
      </w:pPr>
      <w:r w:rsidRPr="00FD7867">
        <w:rPr>
          <w:rFonts w:ascii="Arial" w:eastAsia="SimSun" w:hAnsi="Arial" w:cs="Arial"/>
          <w:b/>
          <w:bCs/>
          <w:i/>
          <w:iCs/>
          <w:sz w:val="28"/>
          <w:szCs w:val="32"/>
          <w:lang w:eastAsia="zh-CN"/>
        </w:rPr>
        <w:t>复议请求令</w:t>
      </w:r>
    </w:p>
    <w:p w14:paraId="6ABDF2C6" w14:textId="77777777" w:rsidR="001E797D" w:rsidRPr="00FD7867" w:rsidRDefault="00E065CA" w:rsidP="001E797D">
      <w:pPr>
        <w:pStyle w:val="WAInstructionalParenthetical"/>
        <w:rPr>
          <w:rFonts w:ascii="Arial" w:eastAsia="SimSun" w:hAnsi="Arial" w:cs="Arial"/>
        </w:rPr>
      </w:pPr>
      <w:r w:rsidRPr="00FD7867">
        <w:rPr>
          <w:rFonts w:ascii="Arial" w:eastAsia="SimSun" w:hAnsi="Arial" w:cs="Arial"/>
          <w:b/>
          <w:bCs/>
          <w:iCs/>
        </w:rPr>
        <w:t xml:space="preserve">Use this form </w:t>
      </w:r>
      <w:r w:rsidRPr="00FD7867">
        <w:rPr>
          <w:rFonts w:ascii="Arial" w:eastAsia="SimSun" w:hAnsi="Arial" w:cs="Arial"/>
          <w:iCs/>
        </w:rPr>
        <w:t xml:space="preserve">with the Motion for Reconsideration, </w:t>
      </w:r>
      <w:r w:rsidRPr="00FD7867">
        <w:rPr>
          <w:rFonts w:ascii="Arial" w:eastAsia="SimSun" w:hAnsi="Arial" w:cs="Arial"/>
          <w:i w:val="0"/>
        </w:rPr>
        <w:t>PO 100</w:t>
      </w:r>
      <w:r w:rsidRPr="00FD7867">
        <w:rPr>
          <w:rFonts w:ascii="Arial" w:eastAsia="SimSun" w:hAnsi="Arial" w:cs="Arial"/>
          <w:iCs/>
        </w:rPr>
        <w:t>.</w:t>
      </w:r>
    </w:p>
    <w:p w14:paraId="473DB7AA" w14:textId="6854A31B" w:rsidR="00E065CA" w:rsidRPr="00FD7867" w:rsidRDefault="001E797D" w:rsidP="001E797D">
      <w:pPr>
        <w:pStyle w:val="WAInstructionalParenthetical"/>
        <w:spacing w:before="0"/>
        <w:rPr>
          <w:rFonts w:ascii="Arial" w:eastAsia="SimSun" w:hAnsi="Arial" w:cs="Arial"/>
          <w:iCs/>
        </w:rPr>
      </w:pPr>
      <w:r w:rsidRPr="00FD7867">
        <w:rPr>
          <w:rFonts w:ascii="Arial" w:eastAsia="SimSun" w:hAnsi="Arial" w:cs="Arial"/>
          <w:b/>
          <w:bCs/>
          <w:iCs/>
          <w:lang w:eastAsia="zh-CN"/>
        </w:rPr>
        <w:t>请将此表格</w:t>
      </w:r>
      <w:r w:rsidRPr="00FD7867">
        <w:rPr>
          <w:rFonts w:ascii="Arial" w:eastAsia="SimSun" w:hAnsi="Arial" w:cs="Arial"/>
          <w:iCs/>
          <w:lang w:eastAsia="zh-CN"/>
        </w:rPr>
        <w:t>与复议请求</w:t>
      </w:r>
      <w:r w:rsidRPr="00FD7867">
        <w:rPr>
          <w:rFonts w:ascii="Arial" w:eastAsia="SimSun" w:hAnsi="Arial" w:cs="Arial"/>
          <w:iCs/>
          <w:lang w:eastAsia="zh-CN"/>
        </w:rPr>
        <w:t>(PO 100)</w:t>
      </w:r>
      <w:r w:rsidRPr="00FD7867">
        <w:rPr>
          <w:rFonts w:ascii="Arial" w:eastAsia="SimSun" w:hAnsi="Arial" w:cs="Arial"/>
          <w:iCs/>
          <w:lang w:eastAsia="zh-CN"/>
        </w:rPr>
        <w:t>一起使用。</w:t>
      </w:r>
    </w:p>
    <w:p w14:paraId="061D867B" w14:textId="77777777" w:rsidR="001E797D" w:rsidRPr="00FD7867" w:rsidRDefault="00E065CA" w:rsidP="001E797D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FD7867">
        <w:rPr>
          <w:rFonts w:eastAsia="SimSun" w:cs="Arial"/>
          <w:bCs/>
          <w:sz w:val="22"/>
          <w:szCs w:val="22"/>
        </w:rPr>
        <w:t>1.</w:t>
      </w:r>
      <w:r w:rsidRPr="00FD7867">
        <w:rPr>
          <w:rFonts w:eastAsia="SimSun" w:cs="Arial"/>
          <w:bCs/>
          <w:sz w:val="22"/>
          <w:szCs w:val="22"/>
        </w:rPr>
        <w:tab/>
        <w:t>Basis</w:t>
      </w:r>
    </w:p>
    <w:p w14:paraId="4E59530A" w14:textId="7D63543B" w:rsidR="00E065CA" w:rsidRPr="00FD7867" w:rsidRDefault="00CA1296" w:rsidP="001E797D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FD7867">
        <w:rPr>
          <w:rFonts w:eastAsia="SimSun" w:cs="Arial"/>
          <w:bCs/>
          <w:i/>
          <w:iCs/>
          <w:sz w:val="22"/>
          <w:szCs w:val="22"/>
        </w:rPr>
        <w:tab/>
      </w:r>
      <w:r w:rsidRPr="00FD7867">
        <w:rPr>
          <w:rFonts w:eastAsia="SimSun" w:cs="Arial"/>
          <w:bCs/>
          <w:i/>
          <w:iCs/>
          <w:sz w:val="22"/>
          <w:szCs w:val="22"/>
          <w:lang w:eastAsia="zh-CN"/>
        </w:rPr>
        <w:t>依据</w:t>
      </w:r>
    </w:p>
    <w:p w14:paraId="76FE04B5" w14:textId="77777777" w:rsidR="001E797D" w:rsidRPr="00FD7867" w:rsidRDefault="0325103E" w:rsidP="001E797D">
      <w:pPr>
        <w:pStyle w:val="WABody5flush"/>
        <w:tabs>
          <w:tab w:val="left" w:pos="9180"/>
        </w:tabs>
        <w:rPr>
          <w:rFonts w:eastAsia="SimSun"/>
          <w:u w:val="single"/>
        </w:rPr>
      </w:pPr>
      <w:r w:rsidRPr="00FD7867">
        <w:rPr>
          <w:rFonts w:eastAsia="SimSun"/>
        </w:rPr>
        <w:t>The (</w:t>
      </w:r>
      <w:r w:rsidRPr="00FD7867">
        <w:rPr>
          <w:rFonts w:eastAsia="SimSun"/>
          <w:i/>
          <w:iCs/>
        </w:rPr>
        <w:t>check one</w:t>
      </w:r>
      <w:r w:rsidRPr="00FD7867">
        <w:rPr>
          <w:rFonts w:eastAsia="SimSun"/>
        </w:rPr>
        <w:t>) [  ] Petitioner  [  ] Respondent filed a motion under CR 59 asking the court to reconsider the following previous order/s issued on (</w:t>
      </w:r>
      <w:r w:rsidRPr="00FD7867">
        <w:rPr>
          <w:rFonts w:eastAsia="SimSun"/>
          <w:i/>
          <w:iCs/>
        </w:rPr>
        <w:t>date</w:t>
      </w:r>
      <w:r w:rsidRPr="00FD7867">
        <w:rPr>
          <w:rFonts w:eastAsia="SimSun"/>
        </w:rPr>
        <w:t xml:space="preserve">) </w:t>
      </w:r>
      <w:r w:rsidRPr="00FD7867">
        <w:rPr>
          <w:rFonts w:eastAsia="SimSun"/>
          <w:u w:val="single"/>
        </w:rPr>
        <w:tab/>
      </w:r>
      <w:r w:rsidRPr="00FD7867">
        <w:rPr>
          <w:rFonts w:eastAsia="SimSun"/>
        </w:rPr>
        <w:br/>
        <w:t>by (</w:t>
      </w:r>
      <w:r w:rsidRPr="00FD7867">
        <w:rPr>
          <w:rFonts w:eastAsia="SimSun"/>
          <w:i/>
          <w:iCs/>
        </w:rPr>
        <w:t>judge or commissioner’s name</w:t>
      </w:r>
      <w:r w:rsidRPr="00FD7867">
        <w:rPr>
          <w:rFonts w:eastAsia="SimSun"/>
        </w:rPr>
        <w:t xml:space="preserve">): </w:t>
      </w:r>
      <w:r w:rsidRPr="00FD7867">
        <w:rPr>
          <w:rFonts w:eastAsia="SimSun"/>
          <w:u w:val="single"/>
        </w:rPr>
        <w:tab/>
      </w:r>
    </w:p>
    <w:p w14:paraId="53D38531" w14:textId="11D76BB3" w:rsidR="00E065CA" w:rsidRPr="00FD7867" w:rsidRDefault="001E797D" w:rsidP="001E797D">
      <w:pPr>
        <w:pStyle w:val="WABody5flush"/>
        <w:tabs>
          <w:tab w:val="left" w:pos="9180"/>
        </w:tabs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  <w:lang w:eastAsia="zh-CN"/>
        </w:rPr>
        <w:t>（请勾选一项）</w:t>
      </w:r>
      <w:r w:rsidRPr="00FD7867">
        <w:rPr>
          <w:rFonts w:eastAsia="SimSun"/>
          <w:i/>
          <w:iCs/>
          <w:lang w:eastAsia="zh-CN"/>
        </w:rPr>
        <w:t>[-]</w:t>
      </w:r>
      <w:r w:rsidRPr="00FD7867">
        <w:rPr>
          <w:rFonts w:eastAsia="SimSun"/>
          <w:i/>
          <w:iCs/>
          <w:lang w:eastAsia="zh-CN"/>
        </w:rPr>
        <w:t>呈请人</w:t>
      </w:r>
      <w:r w:rsidRPr="00FD7867">
        <w:rPr>
          <w:rFonts w:eastAsia="SimSun"/>
          <w:i/>
          <w:iCs/>
          <w:lang w:eastAsia="zh-CN"/>
        </w:rPr>
        <w:t xml:space="preserve"> </w:t>
      </w:r>
      <w:r w:rsidR="002348D9">
        <w:rPr>
          <w:rFonts w:eastAsia="SimSun"/>
          <w:i/>
          <w:iCs/>
          <w:lang w:eastAsia="zh-CN"/>
        </w:rPr>
        <w:t xml:space="preserve"> </w:t>
      </w:r>
      <w:r w:rsidRPr="00FD7867">
        <w:rPr>
          <w:rFonts w:eastAsia="SimSun"/>
          <w:i/>
          <w:iCs/>
          <w:lang w:eastAsia="zh-CN"/>
        </w:rPr>
        <w:t>[-]</w:t>
      </w:r>
      <w:r w:rsidRPr="00FD7867">
        <w:rPr>
          <w:rFonts w:eastAsia="SimSun"/>
          <w:i/>
          <w:iCs/>
          <w:lang w:eastAsia="zh-CN"/>
        </w:rPr>
        <w:t>被告人根据</w:t>
      </w:r>
      <w:r w:rsidRPr="00FD7867">
        <w:rPr>
          <w:rFonts w:eastAsia="SimSun"/>
          <w:i/>
          <w:iCs/>
          <w:lang w:eastAsia="zh-CN"/>
        </w:rPr>
        <w:t>CR 59</w:t>
      </w:r>
      <w:r w:rsidRPr="00FD7867">
        <w:rPr>
          <w:rFonts w:eastAsia="SimSun"/>
          <w:i/>
          <w:iCs/>
          <w:lang w:eastAsia="zh-CN"/>
        </w:rPr>
        <w:t>提出请求，要求法院复议（法官或助理法官姓名）此前于（日期）</w:t>
      </w:r>
      <w:r w:rsidRPr="00FD7867">
        <w:rPr>
          <w:rFonts w:eastAsia="SimSun"/>
          <w:i/>
          <w:iCs/>
          <w:lang w:eastAsia="zh-CN"/>
        </w:rPr>
        <w:br/>
      </w:r>
      <w:r w:rsidRPr="00FD7867">
        <w:rPr>
          <w:rFonts w:eastAsia="SimSun"/>
          <w:i/>
          <w:iCs/>
          <w:lang w:eastAsia="zh-CN"/>
        </w:rPr>
        <w:t>下达的以下命令：</w:t>
      </w:r>
      <w:r w:rsidRPr="00FD7867">
        <w:rPr>
          <w:rFonts w:eastAsia="SimSun"/>
          <w:i/>
          <w:iCs/>
          <w:lang w:eastAsia="zh-CN"/>
        </w:rPr>
        <w:t xml:space="preserve"> </w:t>
      </w:r>
    </w:p>
    <w:p w14:paraId="3FBB90CB" w14:textId="77777777" w:rsidR="001E797D" w:rsidRPr="00FD7867" w:rsidRDefault="00E065CA" w:rsidP="001E797D">
      <w:pPr>
        <w:pStyle w:val="WABody6AboveHang"/>
        <w:rPr>
          <w:rFonts w:eastAsia="SimSun"/>
          <w:i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i/>
          <w:iCs/>
        </w:rPr>
        <w:t>Protection Order</w:t>
      </w:r>
    </w:p>
    <w:p w14:paraId="74A98B7A" w14:textId="39618C4D" w:rsidR="00E065CA" w:rsidRPr="00FD7867" w:rsidRDefault="00CA1296" w:rsidP="001E797D">
      <w:pPr>
        <w:pStyle w:val="WABody6AboveHa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保护令</w:t>
      </w:r>
    </w:p>
    <w:p w14:paraId="1523468A" w14:textId="77777777" w:rsidR="001E797D" w:rsidRPr="00FD7867" w:rsidRDefault="00E065CA" w:rsidP="001E797D">
      <w:pPr>
        <w:pStyle w:val="WABody6AboveHang"/>
        <w:rPr>
          <w:rFonts w:eastAsia="SimSun"/>
          <w:i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i/>
          <w:iCs/>
        </w:rPr>
        <w:t>Order to Surrender and Prohibit Weapons</w:t>
      </w:r>
    </w:p>
    <w:p w14:paraId="2758CFFE" w14:textId="4F8D78B4" w:rsidR="00E065CA" w:rsidRPr="00FD7867" w:rsidRDefault="00CA1296" w:rsidP="001E797D">
      <w:pPr>
        <w:pStyle w:val="WABody6AboveHa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武器上交和禁止令</w:t>
      </w:r>
    </w:p>
    <w:p w14:paraId="766B805C" w14:textId="77777777" w:rsidR="001E797D" w:rsidRPr="00FD7867" w:rsidRDefault="00E065CA" w:rsidP="001E797D">
      <w:pPr>
        <w:pStyle w:val="WABody6AboveHang"/>
        <w:rPr>
          <w:rFonts w:eastAsia="SimSun"/>
          <w:i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i/>
          <w:iCs/>
        </w:rPr>
        <w:t>Denial Order</w:t>
      </w:r>
    </w:p>
    <w:p w14:paraId="153002BE" w14:textId="50C43107" w:rsidR="00E065CA" w:rsidRPr="00FD7867" w:rsidRDefault="00CA1296" w:rsidP="001E797D">
      <w:pPr>
        <w:pStyle w:val="WABody6AboveHa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拒绝令</w:t>
      </w:r>
    </w:p>
    <w:p w14:paraId="55861111" w14:textId="77777777" w:rsidR="001E797D" w:rsidRPr="00FD7867" w:rsidRDefault="00E065CA" w:rsidP="001E797D">
      <w:pPr>
        <w:pStyle w:val="WABody6AboveHang"/>
        <w:tabs>
          <w:tab w:val="left" w:pos="9180"/>
        </w:tabs>
        <w:rPr>
          <w:rFonts w:eastAsia="SimSun"/>
          <w:u w:val="single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  <w:t xml:space="preserve">Other: </w:t>
      </w:r>
      <w:r w:rsidRPr="00FD7867">
        <w:rPr>
          <w:rFonts w:eastAsia="SimSun"/>
          <w:u w:val="single"/>
        </w:rPr>
        <w:tab/>
      </w:r>
    </w:p>
    <w:p w14:paraId="6DE5E0BA" w14:textId="312A569F" w:rsidR="00E065CA" w:rsidRPr="00FD7867" w:rsidRDefault="00CA1296" w:rsidP="001E797D">
      <w:pPr>
        <w:pStyle w:val="WABody6AboveHang"/>
        <w:tabs>
          <w:tab w:val="left" w:pos="9180"/>
        </w:tabs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其他：</w:t>
      </w:r>
      <w:r w:rsidRPr="00FD7867">
        <w:rPr>
          <w:rFonts w:eastAsia="SimSun"/>
          <w:i/>
          <w:iCs/>
          <w:lang w:eastAsia="zh-CN"/>
        </w:rPr>
        <w:t xml:space="preserve"> </w:t>
      </w:r>
    </w:p>
    <w:p w14:paraId="68D29BF5" w14:textId="77777777" w:rsidR="001E797D" w:rsidRPr="00FD7867" w:rsidRDefault="00E065CA" w:rsidP="001E797D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FD7867">
        <w:rPr>
          <w:rFonts w:eastAsia="SimSun" w:cs="Arial"/>
          <w:bCs/>
          <w:sz w:val="22"/>
          <w:szCs w:val="22"/>
        </w:rPr>
        <w:lastRenderedPageBreak/>
        <w:t>2.</w:t>
      </w:r>
      <w:r w:rsidRPr="00FD7867">
        <w:rPr>
          <w:rFonts w:eastAsia="SimSun" w:cs="Arial"/>
          <w:bCs/>
          <w:sz w:val="22"/>
          <w:szCs w:val="22"/>
        </w:rPr>
        <w:tab/>
        <w:t>Hearing</w:t>
      </w:r>
    </w:p>
    <w:p w14:paraId="26EB3822" w14:textId="4049CF5A" w:rsidR="00E065CA" w:rsidRPr="00FD7867" w:rsidRDefault="00CA1296" w:rsidP="001E797D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FD7867">
        <w:rPr>
          <w:rFonts w:eastAsia="SimSun" w:cs="Arial"/>
          <w:bCs/>
          <w:i/>
          <w:iCs/>
          <w:sz w:val="22"/>
          <w:szCs w:val="22"/>
        </w:rPr>
        <w:tab/>
      </w:r>
      <w:r w:rsidRPr="00FD7867">
        <w:rPr>
          <w:rFonts w:eastAsia="SimSun" w:cs="Arial"/>
          <w:bCs/>
          <w:i/>
          <w:iCs/>
          <w:sz w:val="22"/>
          <w:szCs w:val="22"/>
          <w:lang w:eastAsia="zh-CN"/>
        </w:rPr>
        <w:t>听证会</w:t>
      </w:r>
    </w:p>
    <w:p w14:paraId="72E6FF74" w14:textId="77777777" w:rsidR="001E797D" w:rsidRPr="00FD7867" w:rsidRDefault="001147C4" w:rsidP="001E797D">
      <w:pPr>
        <w:pStyle w:val="WABody5flush"/>
        <w:rPr>
          <w:rFonts w:eastAsia="SimSun"/>
        </w:rPr>
      </w:pPr>
      <w:r w:rsidRPr="00FD7867">
        <w:rPr>
          <w:rFonts w:eastAsia="SimSun"/>
        </w:rPr>
        <w:t>The court has considered the motion and any supporting documents, any response from the other party, and any other documents from the court record identified by the court.</w:t>
      </w:r>
    </w:p>
    <w:p w14:paraId="38262B90" w14:textId="75F2A518" w:rsidR="001147C4" w:rsidRPr="00FD7867" w:rsidRDefault="001E797D" w:rsidP="001E797D">
      <w:pPr>
        <w:pStyle w:val="WABody5flush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  <w:lang w:eastAsia="zh-CN"/>
        </w:rPr>
        <w:t>法院考虑了请求和任何支持文件、另一方的任何回应以及法院认定的法庭记录中的任何其他文件。</w:t>
      </w:r>
    </w:p>
    <w:p w14:paraId="7E093138" w14:textId="77777777" w:rsidR="001E797D" w:rsidRPr="00FD7867" w:rsidRDefault="001147C4" w:rsidP="001E797D">
      <w:pPr>
        <w:pStyle w:val="WABody5flush"/>
        <w:rPr>
          <w:rFonts w:eastAsia="SimSun"/>
        </w:rPr>
      </w:pPr>
      <w:r w:rsidRPr="00FD7867">
        <w:rPr>
          <w:rFonts w:eastAsia="SimSun"/>
        </w:rPr>
        <w:t>The court:</w:t>
      </w:r>
    </w:p>
    <w:p w14:paraId="2E354C9B" w14:textId="6E31A203" w:rsidR="001147C4" w:rsidRPr="00FD7867" w:rsidRDefault="001E797D" w:rsidP="001E797D">
      <w:pPr>
        <w:pStyle w:val="WABody5flush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  <w:lang w:eastAsia="zh-CN"/>
        </w:rPr>
        <w:t>法院：</w:t>
      </w:r>
    </w:p>
    <w:p w14:paraId="4FD66AAB" w14:textId="77777777" w:rsidR="001E797D" w:rsidRPr="00FD7867" w:rsidRDefault="001147C4" w:rsidP="001E797D">
      <w:pPr>
        <w:pStyle w:val="WABody5hanging"/>
        <w:rPr>
          <w:rFonts w:eastAsia="SimSun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  <w:t>decided this motion without a hearing.</w:t>
      </w:r>
    </w:p>
    <w:p w14:paraId="1FB20C76" w14:textId="47034A02" w:rsidR="001147C4" w:rsidRPr="00FD7867" w:rsidRDefault="00CA1296" w:rsidP="001E797D">
      <w:pPr>
        <w:pStyle w:val="WABody5hangi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未经听证就对这项请求作出了裁决。</w:t>
      </w:r>
    </w:p>
    <w:p w14:paraId="27E07FB3" w14:textId="77777777" w:rsidR="001E797D" w:rsidRPr="00FD7867" w:rsidRDefault="001147C4" w:rsidP="001E797D">
      <w:pPr>
        <w:pStyle w:val="WABody5hanging"/>
        <w:tabs>
          <w:tab w:val="left" w:pos="9180"/>
        </w:tabs>
        <w:rPr>
          <w:rFonts w:eastAsia="SimSun"/>
          <w:u w:val="single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  <w:t>held a hearing on the motion on (</w:t>
      </w:r>
      <w:r w:rsidRPr="00FD7867">
        <w:rPr>
          <w:rFonts w:eastAsia="SimSun"/>
          <w:i/>
          <w:iCs/>
        </w:rPr>
        <w:t>date</w:t>
      </w:r>
      <w:r w:rsidRPr="00FD7867">
        <w:rPr>
          <w:rFonts w:eastAsia="SimSun"/>
        </w:rPr>
        <w:t xml:space="preserve">) </w:t>
      </w:r>
      <w:r w:rsidRPr="00FD7867">
        <w:rPr>
          <w:rFonts w:eastAsia="SimSun"/>
          <w:u w:val="single"/>
        </w:rPr>
        <w:tab/>
      </w:r>
    </w:p>
    <w:p w14:paraId="1A13F802" w14:textId="5C9F5F07" w:rsidR="001147C4" w:rsidRPr="00FD7867" w:rsidRDefault="00CA1296" w:rsidP="001E797D">
      <w:pPr>
        <w:pStyle w:val="WABody5hanging"/>
        <w:tabs>
          <w:tab w:val="left" w:pos="9180"/>
        </w:tabs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于如下日期就该请求举行了听证会（日期）</w:t>
      </w:r>
      <w:r w:rsidRPr="00FD7867">
        <w:rPr>
          <w:rFonts w:eastAsia="SimSun"/>
          <w:i/>
          <w:iCs/>
          <w:lang w:eastAsia="zh-CN"/>
        </w:rPr>
        <w:t xml:space="preserve"> </w:t>
      </w:r>
    </w:p>
    <w:p w14:paraId="0EC58862" w14:textId="77777777" w:rsidR="001E797D" w:rsidRPr="00FD7867" w:rsidRDefault="001147C4" w:rsidP="001E797D">
      <w:pPr>
        <w:pStyle w:val="WABody5hanging"/>
        <w:tabs>
          <w:tab w:val="left" w:pos="9180"/>
        </w:tabs>
        <w:ind w:left="1440"/>
        <w:rPr>
          <w:rFonts w:eastAsia="SimSun"/>
          <w:u w:val="single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  <w:t>heard testimony or argument from (</w:t>
      </w:r>
      <w:r w:rsidRPr="00FD7867">
        <w:rPr>
          <w:rFonts w:eastAsia="SimSun"/>
          <w:i/>
          <w:iCs/>
        </w:rPr>
        <w:t>name/s</w:t>
      </w:r>
      <w:r w:rsidRPr="00FD7867">
        <w:rPr>
          <w:rFonts w:eastAsia="SimSun"/>
        </w:rPr>
        <w:t xml:space="preserve">) </w:t>
      </w:r>
      <w:r w:rsidRPr="00FD7867">
        <w:rPr>
          <w:rFonts w:eastAsia="SimSun"/>
          <w:u w:val="single"/>
        </w:rPr>
        <w:tab/>
      </w:r>
    </w:p>
    <w:p w14:paraId="16D5EB79" w14:textId="690D767E" w:rsidR="001147C4" w:rsidRPr="00FD7867" w:rsidRDefault="00CA1296" w:rsidP="001E797D">
      <w:pPr>
        <w:pStyle w:val="WABody5hanging"/>
        <w:tabs>
          <w:tab w:val="left" w:pos="9180"/>
        </w:tabs>
        <w:spacing w:before="0"/>
        <w:ind w:left="1440"/>
        <w:rPr>
          <w:rFonts w:eastAsia="SimSun"/>
          <w:i/>
          <w:iCs/>
          <w:u w:val="single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听取了以下人员的证词或论点（姓名）</w:t>
      </w:r>
      <w:r w:rsidRPr="00FD7867">
        <w:rPr>
          <w:rFonts w:eastAsia="SimSun"/>
          <w:i/>
          <w:iCs/>
          <w:lang w:eastAsia="zh-CN"/>
        </w:rPr>
        <w:t xml:space="preserve"> </w:t>
      </w:r>
    </w:p>
    <w:p w14:paraId="164C1A85" w14:textId="246A07B0" w:rsidR="001147C4" w:rsidRPr="00FD7867" w:rsidRDefault="001147C4" w:rsidP="00CA1296">
      <w:pPr>
        <w:pStyle w:val="WABlankLine5"/>
        <w:tabs>
          <w:tab w:val="clear" w:pos="9270"/>
          <w:tab w:val="left" w:pos="9180"/>
        </w:tabs>
        <w:ind w:left="1440"/>
        <w:rPr>
          <w:rFonts w:eastAsia="SimSun"/>
        </w:rPr>
      </w:pPr>
      <w:r w:rsidRPr="00FD7867">
        <w:rPr>
          <w:rFonts w:eastAsia="SimSun"/>
        </w:rPr>
        <w:tab/>
      </w:r>
    </w:p>
    <w:p w14:paraId="2ECF57A4" w14:textId="77777777" w:rsidR="001E797D" w:rsidRPr="00FD7867" w:rsidRDefault="00E065CA" w:rsidP="001E797D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FD7867">
        <w:rPr>
          <w:rFonts w:eastAsia="SimSun" w:cs="Arial"/>
          <w:bCs/>
          <w:sz w:val="22"/>
          <w:szCs w:val="22"/>
        </w:rPr>
        <w:t>3.</w:t>
      </w:r>
      <w:r w:rsidRPr="00FD7867">
        <w:rPr>
          <w:rFonts w:eastAsia="SimSun" w:cs="Arial"/>
          <w:bCs/>
          <w:sz w:val="22"/>
          <w:szCs w:val="22"/>
        </w:rPr>
        <w:tab/>
        <w:t>Findings</w:t>
      </w:r>
    </w:p>
    <w:p w14:paraId="21AF0D7F" w14:textId="12B5AE00" w:rsidR="00E065CA" w:rsidRPr="00FD7867" w:rsidRDefault="00CA1296" w:rsidP="001E797D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FD7867">
        <w:rPr>
          <w:rFonts w:eastAsia="SimSun" w:cs="Arial"/>
          <w:bCs/>
          <w:i/>
          <w:iCs/>
          <w:sz w:val="22"/>
          <w:szCs w:val="22"/>
        </w:rPr>
        <w:tab/>
      </w:r>
      <w:r w:rsidRPr="00FD7867">
        <w:rPr>
          <w:rFonts w:eastAsia="SimSun" w:cs="Arial"/>
          <w:bCs/>
          <w:i/>
          <w:iCs/>
          <w:sz w:val="22"/>
          <w:szCs w:val="22"/>
          <w:lang w:eastAsia="zh-CN"/>
        </w:rPr>
        <w:t>调查结论</w:t>
      </w:r>
    </w:p>
    <w:p w14:paraId="3913D45E" w14:textId="77777777" w:rsidR="001E797D" w:rsidRPr="00FD7867" w:rsidRDefault="00E065CA" w:rsidP="001E797D">
      <w:pPr>
        <w:pStyle w:val="WABody5flush"/>
        <w:rPr>
          <w:rFonts w:eastAsia="SimSun"/>
        </w:rPr>
      </w:pPr>
      <w:r w:rsidRPr="00FD7867">
        <w:rPr>
          <w:rFonts w:eastAsia="SimSun"/>
        </w:rPr>
        <w:t>The court finds:</w:t>
      </w:r>
    </w:p>
    <w:p w14:paraId="53A575A9" w14:textId="110CDF4C" w:rsidR="00E065CA" w:rsidRPr="00FD7867" w:rsidRDefault="001E797D" w:rsidP="001E797D">
      <w:pPr>
        <w:pStyle w:val="WABody5flush"/>
        <w:spacing w:before="0"/>
        <w:rPr>
          <w:rFonts w:eastAsia="SimSun"/>
          <w:b/>
          <w:i/>
          <w:iCs/>
        </w:rPr>
      </w:pPr>
      <w:r w:rsidRPr="00FD7867">
        <w:rPr>
          <w:rFonts w:eastAsia="SimSun"/>
          <w:i/>
          <w:iCs/>
          <w:lang w:eastAsia="zh-CN"/>
        </w:rPr>
        <w:t>法院认为：</w:t>
      </w:r>
    </w:p>
    <w:p w14:paraId="0D9FBAE6" w14:textId="78AE395B" w:rsidR="005D0894" w:rsidRPr="00FD7867" w:rsidRDefault="005D0894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43D1CF9D" w14:textId="4E4645FD" w:rsidR="005D0894" w:rsidRPr="00FD7867" w:rsidRDefault="005D0894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63168D81" w14:textId="5633C0B9" w:rsidR="005D0894" w:rsidRPr="00FD7867" w:rsidRDefault="005D0894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1CEA496D" w14:textId="24446AE9" w:rsidR="00EB0385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5CA1DC26" w14:textId="207483CC" w:rsidR="00EB0385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076FA22F" w14:textId="23D531F5" w:rsidR="00EB0385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62862A47" w14:textId="6D27C443" w:rsidR="00EB0385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70BE9854" w14:textId="2576DF75" w:rsidR="00EB0385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31EC268C" w14:textId="03FB65EA" w:rsidR="00EB0385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733F7509" w14:textId="277C481C" w:rsidR="005D0894" w:rsidRPr="00FD7867" w:rsidRDefault="00EB03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6479DF0A" w14:textId="6DCC7669" w:rsidR="005D0894" w:rsidRPr="00FD7867" w:rsidRDefault="005D0894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326E7DBE" w14:textId="6A920014" w:rsidR="005D0894" w:rsidRPr="00FD7867" w:rsidRDefault="005D0894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53DAA635" w14:textId="46A10DCF" w:rsidR="009B1685" w:rsidRPr="00FD7867" w:rsidRDefault="009B1685" w:rsidP="00CA1296">
      <w:pPr>
        <w:pStyle w:val="WABlankLine5"/>
        <w:tabs>
          <w:tab w:val="clear" w:pos="9270"/>
          <w:tab w:val="left" w:pos="9180"/>
        </w:tabs>
        <w:rPr>
          <w:rFonts w:eastAsia="SimSun"/>
        </w:rPr>
      </w:pPr>
      <w:r w:rsidRPr="00FD7867">
        <w:rPr>
          <w:rFonts w:eastAsia="SimSun"/>
        </w:rPr>
        <w:tab/>
      </w:r>
    </w:p>
    <w:p w14:paraId="57FBBFB2" w14:textId="77777777" w:rsidR="001E797D" w:rsidRPr="00FD7867" w:rsidRDefault="002A1E08" w:rsidP="001E797D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FD7867">
        <w:rPr>
          <w:rFonts w:eastAsia="SimSun" w:cs="Arial"/>
          <w:bCs/>
          <w:sz w:val="22"/>
          <w:szCs w:val="22"/>
        </w:rPr>
        <w:t>4.</w:t>
      </w:r>
      <w:r w:rsidRPr="00FD7867">
        <w:rPr>
          <w:rFonts w:eastAsia="SimSun" w:cs="Arial"/>
          <w:bCs/>
          <w:sz w:val="22"/>
          <w:szCs w:val="22"/>
        </w:rPr>
        <w:tab/>
        <w:t>Conclusions</w:t>
      </w:r>
    </w:p>
    <w:p w14:paraId="31947232" w14:textId="2B9B9617" w:rsidR="00E065CA" w:rsidRPr="00FD7867" w:rsidRDefault="00CA1296" w:rsidP="001E797D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FD7867">
        <w:rPr>
          <w:rFonts w:eastAsia="SimSun" w:cs="Arial"/>
          <w:bCs/>
          <w:i/>
          <w:iCs/>
          <w:sz w:val="22"/>
          <w:szCs w:val="22"/>
        </w:rPr>
        <w:tab/>
      </w:r>
      <w:r w:rsidRPr="00FD7867">
        <w:rPr>
          <w:rFonts w:eastAsia="SimSun" w:cs="Arial"/>
          <w:bCs/>
          <w:i/>
          <w:iCs/>
          <w:sz w:val="22"/>
          <w:szCs w:val="22"/>
          <w:lang w:eastAsia="zh-CN"/>
        </w:rPr>
        <w:t>结论</w:t>
      </w:r>
    </w:p>
    <w:p w14:paraId="40E6A88C" w14:textId="77777777" w:rsidR="001E797D" w:rsidRPr="00FD7867" w:rsidRDefault="005E3631" w:rsidP="001E797D">
      <w:pPr>
        <w:pStyle w:val="WABody5hanging"/>
        <w:rPr>
          <w:rFonts w:eastAsia="SimSun"/>
        </w:rPr>
      </w:pPr>
      <w:r w:rsidRPr="00FD7867">
        <w:rPr>
          <w:rFonts w:eastAsia="SimSun"/>
        </w:rPr>
        <w:t xml:space="preserve">The motion [  ] </w:t>
      </w:r>
      <w:r w:rsidRPr="00FD7867">
        <w:rPr>
          <w:rFonts w:eastAsia="SimSun"/>
          <w:b/>
          <w:bCs/>
        </w:rPr>
        <w:t>was</w:t>
      </w:r>
      <w:r w:rsidRPr="00FD7867">
        <w:rPr>
          <w:rFonts w:eastAsia="SimSun"/>
        </w:rPr>
        <w:t xml:space="preserve">  [  ] </w:t>
      </w:r>
      <w:r w:rsidRPr="00FD7867">
        <w:rPr>
          <w:rFonts w:eastAsia="SimSun"/>
          <w:b/>
          <w:bCs/>
        </w:rPr>
        <w:t>was</w:t>
      </w:r>
      <w:r w:rsidRPr="00FD7867">
        <w:rPr>
          <w:rFonts w:eastAsia="SimSun"/>
        </w:rPr>
        <w:t xml:space="preserve"> </w:t>
      </w:r>
      <w:r w:rsidRPr="00FD7867">
        <w:rPr>
          <w:rFonts w:eastAsia="SimSun"/>
          <w:b/>
          <w:bCs/>
        </w:rPr>
        <w:t>not</w:t>
      </w:r>
      <w:r w:rsidRPr="00FD7867">
        <w:rPr>
          <w:rFonts w:eastAsia="SimSun"/>
        </w:rPr>
        <w:t xml:space="preserve"> filed and served by the deadline for reconsideration.</w:t>
      </w:r>
    </w:p>
    <w:p w14:paraId="5EED3B60" w14:textId="104B7910" w:rsidR="005E3631" w:rsidRPr="00FD7867" w:rsidRDefault="001E797D" w:rsidP="001E797D">
      <w:pPr>
        <w:pStyle w:val="WABody5hangi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  <w:lang w:eastAsia="zh-CN"/>
        </w:rPr>
        <w:t>请求</w:t>
      </w:r>
      <w:r w:rsidRPr="00FD7867">
        <w:rPr>
          <w:rFonts w:eastAsia="SimSun"/>
          <w:i/>
          <w:iCs/>
          <w:lang w:eastAsia="zh-CN"/>
        </w:rPr>
        <w:t>[-]</w:t>
      </w:r>
      <w:r w:rsidRPr="00FD7867">
        <w:rPr>
          <w:rFonts w:eastAsia="SimSun"/>
          <w:b/>
          <w:bCs/>
          <w:i/>
          <w:iCs/>
          <w:lang w:eastAsia="zh-CN"/>
        </w:rPr>
        <w:t>已在</w:t>
      </w:r>
      <w:r w:rsidRPr="00FD7867">
        <w:rPr>
          <w:rFonts w:eastAsia="SimSun"/>
          <w:i/>
          <w:iCs/>
          <w:lang w:eastAsia="zh-CN"/>
        </w:rPr>
        <w:t xml:space="preserve"> </w:t>
      </w:r>
      <w:r w:rsidR="002348D9">
        <w:rPr>
          <w:rFonts w:eastAsia="SimSun"/>
          <w:i/>
          <w:iCs/>
          <w:lang w:eastAsia="zh-CN"/>
        </w:rPr>
        <w:t xml:space="preserve"> </w:t>
      </w:r>
      <w:bookmarkStart w:id="0" w:name="_GoBack"/>
      <w:bookmarkEnd w:id="0"/>
      <w:r w:rsidRPr="00FD7867">
        <w:rPr>
          <w:rFonts w:eastAsia="SimSun"/>
          <w:i/>
          <w:iCs/>
          <w:lang w:eastAsia="zh-CN"/>
        </w:rPr>
        <w:t xml:space="preserve">[-] </w:t>
      </w:r>
      <w:r w:rsidRPr="00FD7867">
        <w:rPr>
          <w:rFonts w:eastAsia="SimSun"/>
          <w:b/>
          <w:bCs/>
          <w:i/>
          <w:iCs/>
          <w:lang w:eastAsia="zh-CN"/>
        </w:rPr>
        <w:t>未在</w:t>
      </w:r>
      <w:r w:rsidRPr="00FD7867">
        <w:rPr>
          <w:rFonts w:eastAsia="SimSun"/>
          <w:i/>
          <w:iCs/>
          <w:lang w:eastAsia="zh-CN"/>
        </w:rPr>
        <w:t>复议截止日期前提交和送达。</w:t>
      </w:r>
    </w:p>
    <w:p w14:paraId="651CD749" w14:textId="77777777" w:rsidR="001E797D" w:rsidRPr="00FD7867" w:rsidRDefault="005C7715" w:rsidP="001E797D">
      <w:pPr>
        <w:pStyle w:val="WABody5hanging"/>
        <w:rPr>
          <w:rFonts w:eastAsia="SimSun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  <w:t xml:space="preserve">The moving party has </w:t>
      </w:r>
      <w:r w:rsidRPr="00FD7867">
        <w:rPr>
          <w:rFonts w:eastAsia="SimSun"/>
          <w:b/>
          <w:bCs/>
        </w:rPr>
        <w:t>not</w:t>
      </w:r>
      <w:r w:rsidRPr="00FD7867">
        <w:rPr>
          <w:rFonts w:eastAsia="SimSun"/>
        </w:rPr>
        <w:t xml:space="preserve"> shown a reason for reconsideration under Civil Rule 59(a).</w:t>
      </w:r>
    </w:p>
    <w:p w14:paraId="26EDA4B5" w14:textId="3B387BF8" w:rsidR="00E065CA" w:rsidRPr="00FD7867" w:rsidRDefault="00CA1296" w:rsidP="001E797D">
      <w:pPr>
        <w:pStyle w:val="WABody5hangi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动议方</w:t>
      </w:r>
      <w:r w:rsidRPr="00FD7867">
        <w:rPr>
          <w:rFonts w:eastAsia="SimSun"/>
          <w:b/>
          <w:bCs/>
          <w:i/>
          <w:iCs/>
          <w:lang w:eastAsia="zh-CN"/>
        </w:rPr>
        <w:t>没有</w:t>
      </w:r>
      <w:r w:rsidRPr="00FD7867">
        <w:rPr>
          <w:rFonts w:eastAsia="SimSun"/>
          <w:i/>
          <w:iCs/>
          <w:lang w:eastAsia="zh-CN"/>
        </w:rPr>
        <w:t>根据民事条例</w:t>
      </w:r>
      <w:r w:rsidRPr="00FD7867">
        <w:rPr>
          <w:rFonts w:eastAsia="SimSun"/>
          <w:i/>
          <w:iCs/>
          <w:lang w:eastAsia="zh-CN"/>
        </w:rPr>
        <w:t>59(a)</w:t>
      </w:r>
      <w:r w:rsidRPr="00FD7867">
        <w:rPr>
          <w:rFonts w:eastAsia="SimSun"/>
          <w:i/>
          <w:iCs/>
          <w:lang w:eastAsia="zh-CN"/>
        </w:rPr>
        <w:t>给出复议的理由。</w:t>
      </w:r>
    </w:p>
    <w:p w14:paraId="4C634A43" w14:textId="77777777" w:rsidR="001E797D" w:rsidRPr="00FD7867" w:rsidRDefault="005C7715" w:rsidP="001E797D">
      <w:pPr>
        <w:pStyle w:val="WABody5hanging"/>
        <w:rPr>
          <w:rFonts w:eastAsia="SimSun"/>
        </w:rPr>
      </w:pPr>
      <w:r w:rsidRPr="00FD7867">
        <w:rPr>
          <w:rFonts w:eastAsia="SimSun"/>
        </w:rPr>
        <w:lastRenderedPageBreak/>
        <w:t>[  ]</w:t>
      </w:r>
      <w:r w:rsidRPr="00FD7867">
        <w:rPr>
          <w:rFonts w:eastAsia="SimSun"/>
        </w:rPr>
        <w:tab/>
        <w:t xml:space="preserve">The moving party </w:t>
      </w:r>
      <w:r w:rsidRPr="00FD7867">
        <w:rPr>
          <w:rFonts w:eastAsia="SimSun"/>
          <w:b/>
          <w:bCs/>
        </w:rPr>
        <w:t>has shown</w:t>
      </w:r>
      <w:r w:rsidRPr="00FD7867">
        <w:rPr>
          <w:rFonts w:eastAsia="SimSun"/>
        </w:rPr>
        <w:t xml:space="preserve"> a reason for reconsideration under Civil Rule 59(a), specifically </w:t>
      </w:r>
      <w:r w:rsidRPr="00FD7867">
        <w:rPr>
          <w:rFonts w:eastAsia="SimSun"/>
          <w:shd w:val="clear" w:color="auto" w:fill="FFFFFF"/>
        </w:rPr>
        <w:t>(</w:t>
      </w:r>
      <w:r w:rsidRPr="00FD7867">
        <w:rPr>
          <w:rFonts w:eastAsia="SimSun"/>
          <w:i/>
          <w:iCs/>
          <w:shd w:val="clear" w:color="auto" w:fill="FFFFFF"/>
        </w:rPr>
        <w:t>check all that apply</w:t>
      </w:r>
      <w:r w:rsidRPr="00FD7867">
        <w:rPr>
          <w:rFonts w:eastAsia="SimSun"/>
          <w:shd w:val="clear" w:color="auto" w:fill="FFFFFF"/>
        </w:rPr>
        <w:t>)</w:t>
      </w:r>
      <w:r w:rsidRPr="00FD7867">
        <w:rPr>
          <w:rFonts w:eastAsia="SimSun"/>
        </w:rPr>
        <w:t>:</w:t>
      </w:r>
    </w:p>
    <w:p w14:paraId="03BD9B40" w14:textId="6181FAA6" w:rsidR="005C7715" w:rsidRPr="00FD7867" w:rsidRDefault="00CA1296" w:rsidP="001E797D">
      <w:pPr>
        <w:pStyle w:val="WABody5hangi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根据民事条例</w:t>
      </w:r>
      <w:r w:rsidRPr="00FD7867">
        <w:rPr>
          <w:rFonts w:eastAsia="SimSun"/>
          <w:i/>
          <w:iCs/>
          <w:lang w:eastAsia="zh-CN"/>
        </w:rPr>
        <w:t>59(a)</w:t>
      </w:r>
      <w:r w:rsidRPr="00FD7867">
        <w:rPr>
          <w:rFonts w:eastAsia="SimSun"/>
          <w:i/>
          <w:iCs/>
          <w:lang w:eastAsia="zh-CN"/>
        </w:rPr>
        <w:t>，动议方</w:t>
      </w:r>
      <w:r w:rsidRPr="00FD7867">
        <w:rPr>
          <w:rFonts w:eastAsia="SimSun"/>
          <w:b/>
          <w:bCs/>
          <w:i/>
          <w:iCs/>
          <w:lang w:eastAsia="zh-CN"/>
        </w:rPr>
        <w:t>提出了</w:t>
      </w:r>
      <w:r w:rsidRPr="00FD7867">
        <w:rPr>
          <w:rFonts w:eastAsia="SimSun"/>
          <w:i/>
          <w:iCs/>
          <w:lang w:eastAsia="zh-CN"/>
        </w:rPr>
        <w:t>复议理由，具体如下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（请勾选所有适用项）</w:t>
      </w:r>
      <w:r w:rsidRPr="00FD7867">
        <w:rPr>
          <w:rFonts w:eastAsia="SimSun"/>
          <w:i/>
          <w:iCs/>
          <w:lang w:eastAsia="zh-CN"/>
        </w:rPr>
        <w:t>：</w:t>
      </w:r>
    </w:p>
    <w:p w14:paraId="6B1D2755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bookmarkStart w:id="1" w:name="_Hlk137230373"/>
      <w:r w:rsidRPr="00FD7867">
        <w:rPr>
          <w:rFonts w:eastAsia="SimSun"/>
          <w:shd w:val="clear" w:color="auto" w:fill="FFFFFF"/>
        </w:rPr>
        <w:t>[  ]</w:t>
      </w:r>
      <w:bookmarkEnd w:id="1"/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Irregularity</w:t>
      </w:r>
      <w:r w:rsidRPr="00FD7867">
        <w:rPr>
          <w:rFonts w:eastAsia="SimSun"/>
          <w:shd w:val="clear" w:color="auto" w:fill="FFFFFF"/>
        </w:rPr>
        <w:t xml:space="preserve"> in the proceedings of the court or the other party, or any order of the court, or abuse of discretion, by which the moving party was prevented from having a fair hearing;</w:t>
      </w:r>
    </w:p>
    <w:p w14:paraId="41A74E57" w14:textId="1CF3B9B7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shd w:val="clear" w:color="auto" w:fill="FFFFFF"/>
          <w:lang w:eastAsia="zh-CN"/>
        </w:rPr>
        <w:t>法院或另一方的诉讼程序中</w:t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不合乎常规的行为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，或法院的任何命令，或滥用自由裁量权，使动议方无法获得公平的审理；</w:t>
      </w:r>
    </w:p>
    <w:p w14:paraId="4777497B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Misconduct</w:t>
      </w:r>
      <w:r w:rsidRPr="00FD7867">
        <w:rPr>
          <w:rFonts w:eastAsia="SimSun"/>
          <w:shd w:val="clear" w:color="auto" w:fill="FFFFFF"/>
        </w:rPr>
        <w:t xml:space="preserve"> of prevailing party;</w:t>
      </w:r>
    </w:p>
    <w:p w14:paraId="4A75273D" w14:textId="23A87AA1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shd w:val="clear" w:color="auto" w:fill="FFFFFF"/>
          <w:lang w:eastAsia="zh-CN"/>
        </w:rPr>
        <w:t>胜诉方的</w:t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不当行为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；</w:t>
      </w:r>
    </w:p>
    <w:p w14:paraId="3A5A6093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Accident or surprise</w:t>
      </w:r>
      <w:r w:rsidRPr="00FD7867">
        <w:rPr>
          <w:rFonts w:eastAsia="SimSun"/>
          <w:shd w:val="clear" w:color="auto" w:fill="FFFFFF"/>
        </w:rPr>
        <w:t xml:space="preserve"> which ordinary prudence could not have guarded against;</w:t>
      </w:r>
    </w:p>
    <w:p w14:paraId="0B6F1B84" w14:textId="58A28ADB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shd w:val="clear" w:color="auto" w:fill="FFFFFF"/>
          <w:lang w:eastAsia="zh-CN"/>
        </w:rPr>
        <w:t>一般谨慎无法防范的</w:t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意外或突发事件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；</w:t>
      </w:r>
    </w:p>
    <w:p w14:paraId="495D7102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Newly discovered evidence</w:t>
      </w:r>
      <w:r w:rsidRPr="00FD7867">
        <w:rPr>
          <w:rFonts w:eastAsia="SimSun"/>
          <w:shd w:val="clear" w:color="auto" w:fill="FFFFFF"/>
        </w:rPr>
        <w:t>, material to the moving party’s case, which the moving party could not with reasonable diligence have discovered and produced at the hearing;</w:t>
      </w:r>
    </w:p>
    <w:p w14:paraId="407F4DF3" w14:textId="5033AC9D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新发现的证据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，对动议方的案件至关重要，动议方无法以合理的努力在听证会上出示和让大家了解；</w:t>
      </w:r>
    </w:p>
    <w:p w14:paraId="372707DE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Damages</w:t>
      </w:r>
      <w:r w:rsidRPr="00FD7867">
        <w:rPr>
          <w:rFonts w:eastAsia="SimSun"/>
          <w:shd w:val="clear" w:color="auto" w:fill="FFFFFF"/>
        </w:rPr>
        <w:t xml:space="preserve"> so excessive or inadequate as unmistakably to indicate that the decision must have been the result of passion or prejudice;</w:t>
      </w:r>
    </w:p>
    <w:p w14:paraId="6EDE498D" w14:textId="50AC099D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损害赔偿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过多或不足，以至于清楚地表明该裁决必然是激情或偏见的结果；</w:t>
      </w:r>
    </w:p>
    <w:p w14:paraId="45022195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Error</w:t>
      </w:r>
      <w:r w:rsidRPr="00FD7867">
        <w:rPr>
          <w:rFonts w:eastAsia="SimSun"/>
          <w:shd w:val="clear" w:color="auto" w:fill="FFFFFF"/>
        </w:rPr>
        <w:t xml:space="preserve"> in the amount of recovery whether too large or too small for the injury or detention of property;</w:t>
      </w:r>
    </w:p>
    <w:p w14:paraId="60B8A41A" w14:textId="711AB47D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shd w:val="clear" w:color="auto" w:fill="FFFFFF"/>
          <w:lang w:eastAsia="zh-CN"/>
        </w:rPr>
        <w:t>回收金额</w:t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错误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，对于伤害或财产扣留而言是否过大或过小；</w:t>
      </w:r>
    </w:p>
    <w:p w14:paraId="3A904C9E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That there is no evidence</w:t>
      </w:r>
      <w:r w:rsidRPr="00FD7867">
        <w:rPr>
          <w:rFonts w:eastAsia="SimSun"/>
          <w:shd w:val="clear" w:color="auto" w:fill="FFFFFF"/>
        </w:rPr>
        <w:t xml:space="preserve"> or reasonable inference from the evidence to justify the decision, or that it is contrary to law;</w:t>
      </w:r>
    </w:p>
    <w:p w14:paraId="267C5948" w14:textId="7B06AA43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没有证据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或从证据中无法得出合理推断证明该裁决是正当的，或者该裁决违反法律；</w:t>
      </w:r>
    </w:p>
    <w:p w14:paraId="440D5576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Error in law occurring</w:t>
      </w:r>
      <w:r w:rsidRPr="00FD7867">
        <w:rPr>
          <w:rFonts w:eastAsia="SimSun"/>
          <w:shd w:val="clear" w:color="auto" w:fill="FFFFFF"/>
        </w:rPr>
        <w:t xml:space="preserve"> at the hearing that the moving party objected to at the time; or</w:t>
      </w:r>
    </w:p>
    <w:p w14:paraId="0B79DED9" w14:textId="38E1D4FF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shd w:val="clear" w:color="auto" w:fill="FFFFFF"/>
          <w:lang w:eastAsia="zh-CN"/>
        </w:rPr>
        <w:t>动议方当时反对的听证会上</w:t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出现的法律错误</w:t>
      </w:r>
      <w:r w:rsidRPr="00FD7867">
        <w:rPr>
          <w:rFonts w:eastAsia="SimSun"/>
          <w:i/>
          <w:iCs/>
          <w:shd w:val="clear" w:color="auto" w:fill="FFFFFF"/>
          <w:lang w:eastAsia="zh-CN"/>
        </w:rPr>
        <w:t>；或者</w:t>
      </w:r>
    </w:p>
    <w:p w14:paraId="64630108" w14:textId="77777777" w:rsidR="001E797D" w:rsidRPr="00FD7867" w:rsidRDefault="005D0894" w:rsidP="001E797D">
      <w:pPr>
        <w:pStyle w:val="WABody5flush"/>
        <w:ind w:left="1440" w:hanging="360"/>
        <w:rPr>
          <w:rFonts w:eastAsia="SimSun"/>
          <w:b/>
          <w:bCs/>
          <w:iCs/>
          <w:shd w:val="clear" w:color="auto" w:fill="FFFFFF"/>
        </w:rPr>
      </w:pPr>
      <w:r w:rsidRPr="00FD7867">
        <w:rPr>
          <w:rFonts w:eastAsia="SimSun"/>
          <w:shd w:val="clear" w:color="auto" w:fill="FFFFFF"/>
        </w:rPr>
        <w:t>[  ]</w:t>
      </w:r>
      <w:r w:rsidRPr="00FD7867">
        <w:rPr>
          <w:rFonts w:eastAsia="SimSun"/>
          <w:shd w:val="clear" w:color="auto" w:fill="FFFFFF"/>
        </w:rPr>
        <w:tab/>
      </w:r>
      <w:r w:rsidRPr="00FD7867">
        <w:rPr>
          <w:rFonts w:eastAsia="SimSun"/>
          <w:b/>
          <w:bCs/>
          <w:shd w:val="clear" w:color="auto" w:fill="FFFFFF"/>
        </w:rPr>
        <w:t>That substantial justice has not been done.</w:t>
      </w:r>
    </w:p>
    <w:p w14:paraId="5D66ED71" w14:textId="2185EAFC" w:rsidR="005D0894" w:rsidRPr="00FD7867" w:rsidRDefault="00CA1296" w:rsidP="001E797D">
      <w:pPr>
        <w:pStyle w:val="WABody5flush"/>
        <w:spacing w:before="0"/>
        <w:ind w:left="1440" w:hanging="360"/>
        <w:rPr>
          <w:rFonts w:eastAsia="SimSun"/>
          <w:i/>
          <w:iCs/>
          <w:shd w:val="clear" w:color="auto" w:fill="FFFFFF"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b/>
          <w:bCs/>
          <w:i/>
          <w:iCs/>
          <w:shd w:val="clear" w:color="auto" w:fill="FFFFFF"/>
          <w:lang w:eastAsia="zh-CN"/>
        </w:rPr>
        <w:t>实质性的正义没有得到伸张。</w:t>
      </w:r>
    </w:p>
    <w:p w14:paraId="60B1EC48" w14:textId="77777777" w:rsidR="001E797D" w:rsidRPr="00FD7867" w:rsidRDefault="00E065CA" w:rsidP="001E797D">
      <w:pPr>
        <w:pStyle w:val="WABody5flush"/>
        <w:ind w:left="1080"/>
        <w:rPr>
          <w:rFonts w:eastAsia="SimSun"/>
        </w:rPr>
      </w:pPr>
      <w:r w:rsidRPr="00FD7867">
        <w:rPr>
          <w:rFonts w:eastAsia="SimSun"/>
        </w:rPr>
        <w:t>And the following other legal authority (</w:t>
      </w:r>
      <w:r w:rsidRPr="00FD7867">
        <w:rPr>
          <w:rFonts w:eastAsia="SimSun"/>
          <w:i/>
          <w:iCs/>
        </w:rPr>
        <w:t>if any</w:t>
      </w:r>
      <w:r w:rsidRPr="00FD7867">
        <w:rPr>
          <w:rFonts w:eastAsia="SimSun"/>
        </w:rPr>
        <w:t>):</w:t>
      </w:r>
    </w:p>
    <w:p w14:paraId="50AFF43F" w14:textId="5456185A" w:rsidR="00E065CA" w:rsidRPr="00FD7867" w:rsidRDefault="001E797D" w:rsidP="001E797D">
      <w:pPr>
        <w:pStyle w:val="WABody5flush"/>
        <w:spacing w:before="0"/>
        <w:ind w:left="1080"/>
        <w:rPr>
          <w:rFonts w:eastAsia="SimSun"/>
          <w:i/>
          <w:iCs/>
        </w:rPr>
      </w:pPr>
      <w:r w:rsidRPr="00FD7867">
        <w:rPr>
          <w:rFonts w:eastAsia="SimSun"/>
          <w:i/>
          <w:iCs/>
          <w:lang w:eastAsia="zh-CN"/>
        </w:rPr>
        <w:t>以及以下其他法律权威（如有）：</w:t>
      </w:r>
    </w:p>
    <w:p w14:paraId="0939F9D2" w14:textId="4115FFCA" w:rsidR="00E065CA" w:rsidRPr="00FD7867" w:rsidRDefault="00E065CA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FD7867">
        <w:rPr>
          <w:rFonts w:eastAsia="SimSun"/>
        </w:rPr>
        <w:tab/>
      </w:r>
    </w:p>
    <w:p w14:paraId="1031941B" w14:textId="79ADED32" w:rsidR="00E065CA" w:rsidRPr="00FD7867" w:rsidRDefault="00E065CA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FD7867">
        <w:rPr>
          <w:rFonts w:eastAsia="SimSun"/>
        </w:rPr>
        <w:tab/>
      </w:r>
    </w:p>
    <w:p w14:paraId="5DDFA7E6" w14:textId="3D1CCD1C" w:rsidR="00E71F01" w:rsidRPr="00FD7867" w:rsidRDefault="00E71F01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FD7867">
        <w:rPr>
          <w:rFonts w:eastAsia="SimSun"/>
        </w:rPr>
        <w:tab/>
      </w:r>
    </w:p>
    <w:p w14:paraId="16BDC714" w14:textId="2AA62E22" w:rsidR="00E71F01" w:rsidRPr="00FD7867" w:rsidRDefault="00E71F01" w:rsidP="00CA1296">
      <w:pPr>
        <w:pStyle w:val="WABlankLine5"/>
        <w:tabs>
          <w:tab w:val="clear" w:pos="9270"/>
          <w:tab w:val="left" w:pos="9180"/>
        </w:tabs>
        <w:ind w:left="1080"/>
        <w:rPr>
          <w:rFonts w:eastAsia="SimSun"/>
        </w:rPr>
      </w:pPr>
      <w:r w:rsidRPr="00FD7867">
        <w:rPr>
          <w:rFonts w:eastAsia="SimSun"/>
        </w:rPr>
        <w:tab/>
      </w:r>
    </w:p>
    <w:p w14:paraId="5182134C" w14:textId="77777777" w:rsidR="001E797D" w:rsidRPr="00FD7867" w:rsidRDefault="007F1894" w:rsidP="001E797D">
      <w:pPr>
        <w:pStyle w:val="WAItemTitle"/>
        <w:spacing w:before="120"/>
        <w:rPr>
          <w:rFonts w:eastAsia="SimSun" w:cs="Arial"/>
          <w:sz w:val="22"/>
          <w:szCs w:val="22"/>
        </w:rPr>
      </w:pPr>
      <w:r w:rsidRPr="00FD7867">
        <w:rPr>
          <w:rFonts w:eastAsia="SimSun" w:cs="Arial"/>
          <w:bCs/>
          <w:sz w:val="22"/>
          <w:szCs w:val="22"/>
        </w:rPr>
        <w:t>5.</w:t>
      </w:r>
      <w:r w:rsidRPr="00FD7867">
        <w:rPr>
          <w:rFonts w:eastAsia="SimSun" w:cs="Arial"/>
          <w:bCs/>
          <w:sz w:val="22"/>
          <w:szCs w:val="22"/>
        </w:rPr>
        <w:tab/>
        <w:t>Order</w:t>
      </w:r>
    </w:p>
    <w:p w14:paraId="0FB6390E" w14:textId="44449AC7" w:rsidR="005C7715" w:rsidRPr="00FD7867" w:rsidRDefault="00CA1296" w:rsidP="001E797D">
      <w:pPr>
        <w:pStyle w:val="WAItemTitle"/>
        <w:spacing w:before="0"/>
        <w:rPr>
          <w:rFonts w:eastAsia="SimSun" w:cs="Arial"/>
          <w:i/>
          <w:iCs/>
          <w:sz w:val="22"/>
          <w:szCs w:val="22"/>
        </w:rPr>
      </w:pPr>
      <w:r w:rsidRPr="00FD7867">
        <w:rPr>
          <w:rFonts w:eastAsia="SimSun" w:cs="Arial"/>
          <w:bCs/>
          <w:i/>
          <w:iCs/>
          <w:sz w:val="22"/>
          <w:szCs w:val="22"/>
        </w:rPr>
        <w:tab/>
      </w:r>
      <w:r w:rsidRPr="00FD7867">
        <w:rPr>
          <w:rFonts w:eastAsia="SimSun" w:cs="Arial"/>
          <w:bCs/>
          <w:i/>
          <w:iCs/>
          <w:sz w:val="22"/>
          <w:szCs w:val="22"/>
          <w:lang w:eastAsia="zh-CN"/>
        </w:rPr>
        <w:t>命令</w:t>
      </w:r>
    </w:p>
    <w:p w14:paraId="679308E1" w14:textId="77777777" w:rsidR="001E797D" w:rsidRPr="00FD7867" w:rsidRDefault="005C7715" w:rsidP="001E797D">
      <w:pPr>
        <w:pStyle w:val="WABody5flush"/>
        <w:rPr>
          <w:rFonts w:eastAsia="SimSun"/>
        </w:rPr>
      </w:pPr>
      <w:r w:rsidRPr="00FD7867">
        <w:rPr>
          <w:rFonts w:eastAsia="SimSun"/>
        </w:rPr>
        <w:t xml:space="preserve">The </w:t>
      </w:r>
      <w:r w:rsidRPr="00FD7867">
        <w:rPr>
          <w:rFonts w:eastAsia="SimSun"/>
          <w:i/>
          <w:iCs/>
        </w:rPr>
        <w:t>Motion for Reconsideration</w:t>
      </w:r>
      <w:r w:rsidRPr="00FD7867">
        <w:rPr>
          <w:rFonts w:eastAsia="SimSun"/>
        </w:rPr>
        <w:t xml:space="preserve"> is:</w:t>
      </w:r>
    </w:p>
    <w:p w14:paraId="5CB7853B" w14:textId="3D852213" w:rsidR="005C7715" w:rsidRPr="00FD7867" w:rsidRDefault="001E797D" w:rsidP="001E797D">
      <w:pPr>
        <w:pStyle w:val="WABody5flush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  <w:lang w:eastAsia="zh-CN"/>
        </w:rPr>
        <w:lastRenderedPageBreak/>
        <w:t>复议请求：</w:t>
      </w:r>
    </w:p>
    <w:p w14:paraId="64A192EC" w14:textId="77777777" w:rsidR="001E797D" w:rsidRPr="00FD7867" w:rsidRDefault="005C7715" w:rsidP="001E797D">
      <w:pPr>
        <w:pStyle w:val="WABody5hanging"/>
        <w:rPr>
          <w:rFonts w:eastAsia="SimSun"/>
          <w:b/>
          <w:bCs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b/>
          <w:bCs/>
        </w:rPr>
        <w:t>Denied.</w:t>
      </w:r>
    </w:p>
    <w:p w14:paraId="077F1CA7" w14:textId="763BBDEA" w:rsidR="005C7715" w:rsidRPr="00FD7867" w:rsidRDefault="00CA1296" w:rsidP="001E797D">
      <w:pPr>
        <w:pStyle w:val="WABody5hangi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b/>
          <w:bCs/>
          <w:i/>
          <w:iCs/>
          <w:lang w:eastAsia="zh-CN"/>
        </w:rPr>
        <w:t>未获批准。</w:t>
      </w:r>
    </w:p>
    <w:p w14:paraId="2E78FD73" w14:textId="77777777" w:rsidR="001E797D" w:rsidRPr="00FD7867" w:rsidRDefault="005C7715" w:rsidP="001E797D">
      <w:pPr>
        <w:pStyle w:val="WABody5hanging"/>
        <w:rPr>
          <w:rFonts w:eastAsia="SimSun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b/>
          <w:bCs/>
        </w:rPr>
        <w:t>Granted.</w:t>
      </w:r>
      <w:r w:rsidRPr="00FD7867">
        <w:rPr>
          <w:rFonts w:eastAsia="SimSun"/>
        </w:rPr>
        <w:t xml:space="preserve"> The court shall issue the following amended orders today:</w:t>
      </w:r>
    </w:p>
    <w:p w14:paraId="327ADB94" w14:textId="1036BEBB" w:rsidR="005C7715" w:rsidRPr="00FD7867" w:rsidRDefault="00CA1296" w:rsidP="001E797D">
      <w:pPr>
        <w:pStyle w:val="WABody5hanging"/>
        <w:spacing w:before="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b/>
          <w:bCs/>
          <w:i/>
          <w:iCs/>
          <w:lang w:eastAsia="zh-CN"/>
        </w:rPr>
        <w:t>获得批准。</w:t>
      </w:r>
      <w:r w:rsidRPr="00FD7867">
        <w:rPr>
          <w:rFonts w:eastAsia="SimSun"/>
          <w:i/>
          <w:iCs/>
          <w:lang w:eastAsia="zh-CN"/>
        </w:rPr>
        <w:t>法院今天应下达以下修正命令：</w:t>
      </w:r>
    </w:p>
    <w:p w14:paraId="0BEA4AF6" w14:textId="77777777" w:rsidR="001E797D" w:rsidRPr="00FD7867" w:rsidRDefault="00C66F24" w:rsidP="001E797D">
      <w:pPr>
        <w:pStyle w:val="WABody6AboveHang"/>
        <w:ind w:left="1440"/>
        <w:rPr>
          <w:rFonts w:eastAsia="SimSun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i/>
          <w:iCs/>
        </w:rPr>
        <w:t>Protection Order</w:t>
      </w:r>
      <w:r w:rsidRPr="00FD7867">
        <w:rPr>
          <w:rFonts w:eastAsia="SimSun"/>
        </w:rPr>
        <w:t xml:space="preserve"> (PO 040)</w:t>
      </w:r>
    </w:p>
    <w:p w14:paraId="080CCB04" w14:textId="6B6B3324" w:rsidR="00C66F24" w:rsidRPr="00FD7867" w:rsidRDefault="00CA1296" w:rsidP="001E797D">
      <w:pPr>
        <w:pStyle w:val="WABody6AboveHang"/>
        <w:spacing w:before="0"/>
        <w:ind w:left="144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保护令</w:t>
      </w:r>
      <w:r w:rsidRPr="00FD7867">
        <w:rPr>
          <w:rFonts w:eastAsia="SimSun"/>
          <w:i/>
          <w:iCs/>
          <w:lang w:eastAsia="zh-CN"/>
        </w:rPr>
        <w:t>(PO 040)</w:t>
      </w:r>
    </w:p>
    <w:p w14:paraId="42DCB040" w14:textId="77777777" w:rsidR="001E797D" w:rsidRPr="00FD7867" w:rsidRDefault="00C66F24" w:rsidP="001E797D">
      <w:pPr>
        <w:pStyle w:val="WABody6AboveHang"/>
        <w:ind w:left="1440"/>
        <w:rPr>
          <w:rFonts w:eastAsia="SimSun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i/>
          <w:iCs/>
        </w:rPr>
        <w:t>Order to Surrender and Prohibit Weapons</w:t>
      </w:r>
      <w:r w:rsidRPr="00FD7867">
        <w:rPr>
          <w:rFonts w:eastAsia="SimSun"/>
        </w:rPr>
        <w:t xml:space="preserve"> (WS 001)</w:t>
      </w:r>
    </w:p>
    <w:p w14:paraId="6DD51106" w14:textId="34235D14" w:rsidR="00C66F24" w:rsidRPr="00FD7867" w:rsidRDefault="00CA1296" w:rsidP="001E797D">
      <w:pPr>
        <w:pStyle w:val="WABody6AboveHang"/>
        <w:spacing w:before="0"/>
        <w:ind w:left="144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武器上交和禁止令</w:t>
      </w:r>
      <w:r w:rsidRPr="00FD7867">
        <w:rPr>
          <w:rFonts w:eastAsia="SimSun"/>
          <w:i/>
          <w:iCs/>
          <w:lang w:eastAsia="zh-CN"/>
        </w:rPr>
        <w:t>(WS 001)</w:t>
      </w:r>
    </w:p>
    <w:p w14:paraId="2272B1DD" w14:textId="77777777" w:rsidR="001E797D" w:rsidRPr="00FD7867" w:rsidRDefault="00C66F24" w:rsidP="001E797D">
      <w:pPr>
        <w:pStyle w:val="WABody6AboveHang"/>
        <w:ind w:left="1440"/>
        <w:rPr>
          <w:rFonts w:eastAsia="SimSun"/>
        </w:rPr>
      </w:pPr>
      <w:r w:rsidRPr="00FD7867">
        <w:rPr>
          <w:rFonts w:eastAsia="SimSun"/>
        </w:rPr>
        <w:t>[  ]</w:t>
      </w:r>
      <w:r w:rsidRPr="00FD7867">
        <w:rPr>
          <w:rFonts w:eastAsia="SimSun"/>
        </w:rPr>
        <w:tab/>
      </w:r>
      <w:r w:rsidRPr="00FD7867">
        <w:rPr>
          <w:rFonts w:eastAsia="SimSun"/>
          <w:i/>
          <w:iCs/>
        </w:rPr>
        <w:t>Denial Order</w:t>
      </w:r>
      <w:r w:rsidRPr="00FD7867">
        <w:rPr>
          <w:rFonts w:eastAsia="SimSun"/>
        </w:rPr>
        <w:t xml:space="preserve"> (PO 070)</w:t>
      </w:r>
    </w:p>
    <w:p w14:paraId="21FAF257" w14:textId="3564FACA" w:rsidR="00C66F24" w:rsidRPr="00FD7867" w:rsidRDefault="00CA1296" w:rsidP="001E797D">
      <w:pPr>
        <w:pStyle w:val="WABody6AboveHang"/>
        <w:spacing w:before="0"/>
        <w:ind w:left="1440"/>
        <w:rPr>
          <w:rFonts w:eastAsia="SimSun"/>
          <w:i/>
          <w:iCs/>
        </w:rPr>
      </w:pPr>
      <w:r w:rsidRPr="00FD7867">
        <w:rPr>
          <w:rFonts w:eastAsia="SimSun"/>
          <w:i/>
          <w:iCs/>
        </w:rPr>
        <w:tab/>
      </w:r>
      <w:r w:rsidRPr="00FD7867">
        <w:rPr>
          <w:rFonts w:eastAsia="SimSun"/>
          <w:i/>
          <w:iCs/>
          <w:lang w:eastAsia="zh-CN"/>
        </w:rPr>
        <w:t>拒绝令</w:t>
      </w:r>
      <w:r w:rsidRPr="00FD7867">
        <w:rPr>
          <w:rFonts w:eastAsia="SimSun"/>
          <w:i/>
          <w:iCs/>
          <w:lang w:eastAsia="zh-CN"/>
        </w:rPr>
        <w:t>(PO 070)</w:t>
      </w:r>
    </w:p>
    <w:p w14:paraId="2313F2D4" w14:textId="77777777" w:rsidR="001E797D" w:rsidRPr="00FD7867" w:rsidRDefault="00783331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before="120" w:after="0"/>
        <w:ind w:right="-1440"/>
        <w:jc w:val="both"/>
        <w:rPr>
          <w:rFonts w:ascii="Arial" w:eastAsia="SimSun" w:hAnsi="Arial" w:cs="Arial"/>
          <w:b/>
          <w:sz w:val="22"/>
          <w:szCs w:val="22"/>
        </w:rPr>
      </w:pPr>
      <w:bookmarkStart w:id="2" w:name="_Hlk100880970"/>
      <w:r w:rsidRPr="00FD7867">
        <w:rPr>
          <w:rFonts w:ascii="Arial" w:eastAsia="SimSun" w:hAnsi="Arial" w:cs="Arial"/>
          <w:b/>
          <w:bCs/>
          <w:sz w:val="22"/>
          <w:szCs w:val="22"/>
        </w:rPr>
        <w:t>Ordered.</w:t>
      </w:r>
    </w:p>
    <w:p w14:paraId="59F0CC3B" w14:textId="6AC2BB65" w:rsidR="00783331" w:rsidRPr="00FD7867" w:rsidRDefault="001E797D" w:rsidP="001E797D">
      <w:pPr>
        <w:tabs>
          <w:tab w:val="left" w:pos="0"/>
          <w:tab w:val="left" w:pos="720"/>
          <w:tab w:val="left" w:pos="2700"/>
          <w:tab w:val="left" w:leader="underscore" w:pos="3870"/>
          <w:tab w:val="left" w:pos="5040"/>
          <w:tab w:val="left" w:pos="9180"/>
        </w:tabs>
        <w:spacing w:after="0"/>
        <w:ind w:right="-1440"/>
        <w:jc w:val="both"/>
        <w:rPr>
          <w:rFonts w:ascii="Arial" w:eastAsia="SimSun" w:hAnsi="Arial" w:cs="Arial"/>
          <w:b/>
          <w:i/>
          <w:iCs/>
          <w:sz w:val="22"/>
          <w:szCs w:val="22"/>
        </w:rPr>
      </w:pPr>
      <w:r w:rsidRPr="00FD786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命令已下达。</w:t>
      </w:r>
    </w:p>
    <w:p w14:paraId="5AC95E43" w14:textId="77777777" w:rsidR="00E66A9E" w:rsidRDefault="00783331" w:rsidP="001E797D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FD7867">
        <w:rPr>
          <w:rFonts w:ascii="Arial" w:eastAsia="SimSun" w:hAnsi="Arial" w:cs="Arial"/>
          <w:sz w:val="22"/>
          <w:szCs w:val="22"/>
        </w:rPr>
        <w:t xml:space="preserve">Dated: </w:t>
      </w:r>
      <w:r w:rsidRPr="00FD7867">
        <w:rPr>
          <w:rFonts w:ascii="Arial" w:eastAsia="SimSun" w:hAnsi="Arial" w:cs="Arial"/>
          <w:sz w:val="22"/>
          <w:szCs w:val="22"/>
          <w:u w:val="single"/>
        </w:rPr>
        <w:tab/>
      </w:r>
      <w:r w:rsidRPr="00FD7867">
        <w:rPr>
          <w:rFonts w:ascii="Arial" w:eastAsia="SimSun" w:hAnsi="Arial" w:cs="Arial"/>
          <w:sz w:val="22"/>
          <w:szCs w:val="22"/>
        </w:rPr>
        <w:t xml:space="preserve"> at </w:t>
      </w:r>
      <w:r w:rsidRPr="00FD7867">
        <w:rPr>
          <w:rFonts w:ascii="Arial" w:eastAsia="SimSun" w:hAnsi="Arial" w:cs="Arial"/>
          <w:sz w:val="22"/>
          <w:szCs w:val="22"/>
        </w:rPr>
        <w:tab/>
        <w:t>a.m./p.m.</w:t>
      </w:r>
      <w:r w:rsidRPr="00FD7867">
        <w:rPr>
          <w:rFonts w:ascii="Arial" w:eastAsia="SimSun" w:hAnsi="Arial" w:cs="Arial"/>
          <w:sz w:val="22"/>
          <w:szCs w:val="22"/>
        </w:rPr>
        <w:tab/>
      </w:r>
      <w:r w:rsidRPr="00FD7867">
        <w:rPr>
          <w:rFonts w:ascii="Arial" w:eastAsia="SimSun" w:hAnsi="Arial" w:cs="Arial"/>
          <w:sz w:val="22"/>
          <w:szCs w:val="22"/>
          <w:u w:val="single"/>
        </w:rPr>
        <w:tab/>
      </w:r>
    </w:p>
    <w:p w14:paraId="7331FD5D" w14:textId="1A912973" w:rsidR="001E797D" w:rsidRPr="00FD7867" w:rsidRDefault="00E66A9E" w:rsidP="00E66A9E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eastAsia="SimSun" w:hAnsi="Arial" w:cs="Arial"/>
          <w:b/>
          <w:sz w:val="22"/>
          <w:szCs w:val="22"/>
        </w:rPr>
      </w:pP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日期：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 xml:space="preserve"> 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具体时间为上午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下午</w:t>
      </w:r>
      <w:r>
        <w:rPr>
          <w:rFonts w:ascii="Arial" w:eastAsia="SimSun" w:hAnsi="Arial" w:cs="Arial"/>
          <w:i/>
          <w:iCs/>
          <w:sz w:val="22"/>
          <w:szCs w:val="22"/>
          <w:lang w:eastAsia="zh-CN"/>
        </w:rPr>
        <w:tab/>
      </w:r>
      <w:r w:rsidR="00783331" w:rsidRPr="00FD7867">
        <w:rPr>
          <w:rFonts w:ascii="Arial" w:eastAsia="SimSun" w:hAnsi="Arial" w:cs="Arial"/>
          <w:b/>
          <w:bCs/>
          <w:sz w:val="22"/>
          <w:szCs w:val="22"/>
        </w:rPr>
        <w:t>Judge/Court Commissioner</w:t>
      </w:r>
      <w:bookmarkEnd w:id="2"/>
    </w:p>
    <w:p w14:paraId="05D7DF1C" w14:textId="2642913F" w:rsidR="00783331" w:rsidRPr="00FD7867" w:rsidRDefault="001E797D" w:rsidP="00E66A9E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ind w:left="50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FD786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法官</w:t>
      </w:r>
      <w:r w:rsidRPr="00FD786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/</w:t>
      </w:r>
      <w:r w:rsidRPr="00FD7867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>助理法官</w:t>
      </w:r>
    </w:p>
    <w:p w14:paraId="2EC0A863" w14:textId="77777777" w:rsidR="001E797D" w:rsidRPr="00FD7867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SimSun" w:hAnsi="Arial" w:cs="Arial"/>
          <w:sz w:val="22"/>
          <w:szCs w:val="22"/>
        </w:rPr>
      </w:pPr>
      <w:r w:rsidRPr="00FD7867">
        <w:rPr>
          <w:rFonts w:ascii="Arial" w:eastAsia="SimSun" w:hAnsi="Arial" w:cs="Arial"/>
          <w:sz w:val="22"/>
          <w:szCs w:val="22"/>
        </w:rPr>
        <w:t>Presented by:</w:t>
      </w:r>
    </w:p>
    <w:p w14:paraId="14FD1D06" w14:textId="58387A40" w:rsidR="001641C6" w:rsidRPr="00FD7867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出席人：</w:t>
      </w:r>
    </w:p>
    <w:bookmarkStart w:id="3" w:name="_Hlk100881129"/>
    <w:p w14:paraId="4D4F1B63" w14:textId="56383563" w:rsidR="001641C6" w:rsidRPr="00FD7867" w:rsidRDefault="001641C6" w:rsidP="00CA1296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FD7867">
        <w:rPr>
          <w:rFonts w:ascii="Arial" w:eastAsia="SimSun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31257F41">
              <v:shapetype id="_x0000_t5" coordsize="21600,21600" o:spt="5" adj="10800" path="m@0,l,21600r21600,xe" w14:anchorId="206CD37D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FD7867">
        <w:rPr>
          <w:rFonts w:ascii="Arial" w:eastAsia="SimSun" w:hAnsi="Arial" w:cs="Arial"/>
          <w:sz w:val="22"/>
          <w:szCs w:val="22"/>
          <w:u w:val="single"/>
        </w:rPr>
        <w:tab/>
      </w:r>
      <w:r w:rsidRPr="00FD7867">
        <w:rPr>
          <w:rFonts w:ascii="Arial" w:eastAsia="SimSun" w:hAnsi="Arial" w:cs="Arial"/>
          <w:sz w:val="22"/>
          <w:szCs w:val="22"/>
        </w:rPr>
        <w:tab/>
      </w:r>
      <w:r w:rsidRPr="00FD7867">
        <w:rPr>
          <w:rFonts w:ascii="Arial" w:eastAsia="SimSun" w:hAnsi="Arial" w:cs="Arial"/>
          <w:sz w:val="22"/>
          <w:szCs w:val="22"/>
          <w:u w:val="single"/>
        </w:rPr>
        <w:tab/>
      </w:r>
    </w:p>
    <w:p w14:paraId="5B3BFA35" w14:textId="77777777" w:rsidR="001E797D" w:rsidRPr="00FD7867" w:rsidRDefault="001641C6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eastAsia="SimSun" w:hAnsi="Arial" w:cs="Arial"/>
          <w:sz w:val="22"/>
          <w:szCs w:val="22"/>
        </w:rPr>
      </w:pPr>
      <w:r w:rsidRPr="00FD7867">
        <w:rPr>
          <w:rFonts w:ascii="Arial" w:eastAsia="SimSun" w:hAnsi="Arial" w:cs="Arial"/>
          <w:sz w:val="22"/>
          <w:szCs w:val="22"/>
        </w:rPr>
        <w:t>Signature of moving party/Lawyer</w:t>
      </w:r>
      <w:r w:rsidRPr="00FD7867">
        <w:rPr>
          <w:rFonts w:ascii="Arial" w:eastAsia="SimSun" w:hAnsi="Arial" w:cs="Arial"/>
          <w:sz w:val="22"/>
          <w:szCs w:val="22"/>
        </w:rPr>
        <w:tab/>
        <w:t>WSBA No.</w:t>
      </w:r>
      <w:r w:rsidRPr="00FD7867">
        <w:rPr>
          <w:rFonts w:ascii="Arial" w:eastAsia="SimSun" w:hAnsi="Arial" w:cs="Arial"/>
          <w:sz w:val="22"/>
          <w:szCs w:val="22"/>
        </w:rPr>
        <w:tab/>
        <w:t>Print Name</w:t>
      </w:r>
      <w:r w:rsidRPr="00FD7867">
        <w:rPr>
          <w:rFonts w:ascii="Arial" w:eastAsia="SimSun" w:hAnsi="Arial" w:cs="Arial"/>
          <w:sz w:val="22"/>
          <w:szCs w:val="22"/>
        </w:rPr>
        <w:tab/>
        <w:t>Date</w:t>
      </w:r>
    </w:p>
    <w:p w14:paraId="6EDA853F" w14:textId="7B1848F8" w:rsidR="001641C6" w:rsidRPr="00FD7867" w:rsidRDefault="001E797D" w:rsidP="001E797D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动议方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WSBA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</w:p>
    <w:p w14:paraId="353A0845" w14:textId="77777777" w:rsidR="001E797D" w:rsidRPr="00FD7867" w:rsidRDefault="00783331" w:rsidP="001E797D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eastAsia="SimSun" w:hAnsi="Arial" w:cs="Arial"/>
          <w:sz w:val="22"/>
          <w:szCs w:val="22"/>
        </w:rPr>
      </w:pPr>
      <w:r w:rsidRPr="00FD7867">
        <w:rPr>
          <w:rFonts w:ascii="Arial" w:eastAsia="SimSun" w:hAnsi="Arial" w:cs="Arial"/>
          <w:sz w:val="22"/>
          <w:szCs w:val="22"/>
        </w:rPr>
        <w:t>I received a copy of this Order:</w:t>
      </w:r>
    </w:p>
    <w:p w14:paraId="274D3889" w14:textId="7B90CC57" w:rsidR="00783331" w:rsidRPr="00FD7867" w:rsidRDefault="001E797D" w:rsidP="001E797D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eastAsia="SimSun" w:hAnsi="Arial" w:cs="Arial"/>
          <w:i/>
          <w:iCs/>
          <w:sz w:val="22"/>
          <w:szCs w:val="22"/>
        </w:rPr>
      </w:pP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我收到了该命令的副本：</w:t>
      </w:r>
    </w:p>
    <w:p w14:paraId="5036AB63" w14:textId="71075B32" w:rsidR="001641C6" w:rsidRPr="00FD7867" w:rsidRDefault="001641C6" w:rsidP="00CA1296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eastAsia="SimSun" w:hAnsi="Arial" w:cs="Arial"/>
          <w:sz w:val="22"/>
          <w:szCs w:val="22"/>
          <w:u w:val="single"/>
        </w:rPr>
      </w:pPr>
      <w:r w:rsidRPr="00FD7867">
        <w:rPr>
          <w:rFonts w:ascii="Arial" w:eastAsia="SimSun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4D42A52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7B4EE189">
                <v:path arrowok="t"/>
                <o:lock v:ext="edit" aspectratio="t"/>
                <w10:anchorlock/>
              </v:shape>
            </w:pict>
          </mc:Fallback>
        </mc:AlternateContent>
      </w:r>
      <w:r w:rsidRPr="00FD7867">
        <w:rPr>
          <w:rFonts w:ascii="Arial" w:eastAsia="SimSun" w:hAnsi="Arial" w:cs="Arial"/>
          <w:sz w:val="22"/>
          <w:szCs w:val="22"/>
          <w:u w:val="single"/>
        </w:rPr>
        <w:tab/>
      </w:r>
      <w:r w:rsidRPr="00FD7867">
        <w:rPr>
          <w:rFonts w:ascii="Arial" w:eastAsia="SimSun" w:hAnsi="Arial" w:cs="Arial"/>
          <w:sz w:val="22"/>
          <w:szCs w:val="22"/>
        </w:rPr>
        <w:tab/>
      </w:r>
      <w:r w:rsidRPr="00FD7867">
        <w:rPr>
          <w:rFonts w:ascii="Arial" w:eastAsia="SimSun" w:hAnsi="Arial" w:cs="Arial"/>
          <w:sz w:val="22"/>
          <w:szCs w:val="22"/>
          <w:u w:val="single"/>
        </w:rPr>
        <w:tab/>
      </w:r>
    </w:p>
    <w:p w14:paraId="7DE9A84E" w14:textId="585CFB48" w:rsidR="001E797D" w:rsidRPr="00FD7867" w:rsidRDefault="001641C6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eastAsia="SimSun" w:hAnsi="Arial" w:cs="Arial"/>
          <w:spacing w:val="-2"/>
          <w:sz w:val="22"/>
          <w:szCs w:val="22"/>
        </w:rPr>
      </w:pPr>
      <w:r w:rsidRPr="00FD7867">
        <w:rPr>
          <w:rFonts w:ascii="Arial" w:eastAsia="SimSun" w:hAnsi="Arial" w:cs="Arial"/>
          <w:sz w:val="22"/>
          <w:szCs w:val="22"/>
        </w:rPr>
        <w:t>Signature of non-moving party/Lawyer</w:t>
      </w:r>
      <w:r w:rsidR="00B63336">
        <w:rPr>
          <w:rFonts w:ascii="Arial" w:eastAsia="SimSun" w:hAnsi="Arial" w:cs="Arial"/>
          <w:sz w:val="22"/>
          <w:szCs w:val="22"/>
        </w:rPr>
        <w:t xml:space="preserve"> </w:t>
      </w:r>
      <w:r w:rsidRPr="00FD7867">
        <w:rPr>
          <w:rFonts w:ascii="Arial" w:eastAsia="SimSun" w:hAnsi="Arial" w:cs="Arial"/>
          <w:sz w:val="22"/>
          <w:szCs w:val="22"/>
        </w:rPr>
        <w:t>WSBA No.</w:t>
      </w:r>
      <w:r w:rsidRPr="00FD7867">
        <w:rPr>
          <w:rFonts w:ascii="Arial" w:eastAsia="SimSun" w:hAnsi="Arial" w:cs="Arial"/>
          <w:sz w:val="22"/>
          <w:szCs w:val="22"/>
        </w:rPr>
        <w:tab/>
        <w:t>Print Name</w:t>
      </w:r>
      <w:r w:rsidRPr="00FD7867">
        <w:rPr>
          <w:rFonts w:ascii="Arial" w:eastAsia="SimSun" w:hAnsi="Arial" w:cs="Arial"/>
          <w:sz w:val="22"/>
          <w:szCs w:val="22"/>
        </w:rPr>
        <w:tab/>
        <w:t>Date</w:t>
      </w:r>
      <w:bookmarkEnd w:id="3"/>
    </w:p>
    <w:p w14:paraId="5C59C536" w14:textId="5376EF4A" w:rsidR="001641C6" w:rsidRPr="00FD7867" w:rsidRDefault="001E797D" w:rsidP="001E797D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eastAsia="SimSun" w:hAnsi="Arial" w:cs="Arial"/>
          <w:b/>
          <w:i/>
          <w:iCs/>
          <w:sz w:val="22"/>
          <w:szCs w:val="22"/>
          <w:highlight w:val="yellow"/>
        </w:rPr>
      </w:pP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非动议方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/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律师签名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WSBA</w:t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编号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请工整填写姓名</w:t>
      </w:r>
      <w:r w:rsidRPr="00FD7867">
        <w:rPr>
          <w:rFonts w:ascii="Arial" w:eastAsia="SimSun" w:hAnsi="Arial" w:cs="Arial"/>
          <w:sz w:val="22"/>
          <w:szCs w:val="22"/>
          <w:lang w:eastAsia="zh-CN"/>
        </w:rPr>
        <w:tab/>
      </w:r>
      <w:r w:rsidRPr="00FD7867">
        <w:rPr>
          <w:rFonts w:ascii="Arial" w:eastAsia="SimSun" w:hAnsi="Arial" w:cs="Arial"/>
          <w:i/>
          <w:iCs/>
          <w:sz w:val="22"/>
          <w:szCs w:val="22"/>
          <w:lang w:eastAsia="zh-CN"/>
        </w:rPr>
        <w:t>日期</w:t>
      </w:r>
    </w:p>
    <w:sectPr w:rsidR="001641C6" w:rsidRPr="00FD7867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5F18" w14:textId="77777777" w:rsidR="006C0E8F" w:rsidRDefault="006C0E8F">
      <w:pPr>
        <w:spacing w:after="0"/>
      </w:pPr>
      <w:r>
        <w:separator/>
      </w:r>
    </w:p>
  </w:endnote>
  <w:endnote w:type="continuationSeparator" w:id="0">
    <w:p w14:paraId="3DAA6505" w14:textId="77777777" w:rsidR="006C0E8F" w:rsidRDefault="006C0E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3"/>
      <w:gridCol w:w="3139"/>
      <w:gridCol w:w="3098"/>
    </w:tblGrid>
    <w:tr w:rsidR="00A15348" w:rsidRPr="00E66A9E" w14:paraId="41E97725" w14:textId="77777777" w:rsidTr="002E1C7B">
      <w:tc>
        <w:tcPr>
          <w:tcW w:w="3192" w:type="dxa"/>
          <w:shd w:val="clear" w:color="auto" w:fill="auto"/>
        </w:tcPr>
        <w:p w14:paraId="0A2C332A" w14:textId="272DA685" w:rsidR="00A15348" w:rsidRPr="00E66A9E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Cs/>
              <w:sz w:val="18"/>
              <w:szCs w:val="18"/>
            </w:rPr>
          </w:pPr>
          <w:r w:rsidRPr="00E66A9E">
            <w:rPr>
              <w:rStyle w:val="PageNumber"/>
              <w:rFonts w:ascii="Arial" w:hAnsi="Arial" w:cs="Arial"/>
              <w:sz w:val="18"/>
              <w:szCs w:val="18"/>
            </w:rPr>
            <w:t>CR 59</w:t>
          </w:r>
          <w:r w:rsidRPr="00E66A9E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E66A9E" w:rsidRPr="00E66A9E">
            <w:rPr>
              <w:rStyle w:val="PageNumber"/>
              <w:rFonts w:ascii="Arial" w:hAnsi="Arial" w:cs="Arial"/>
              <w:sz w:val="18"/>
              <w:szCs w:val="18"/>
            </w:rPr>
            <w:t xml:space="preserve">CH </w:t>
          </w:r>
          <w:r w:rsidRPr="00E66A9E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E66A9E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E66A9E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E66A9E" w:rsidRPr="00E66A9E">
            <w:rPr>
              <w:rStyle w:val="PageNumber"/>
              <w:rFonts w:ascii="Arial" w:hAnsi="Arial" w:cs="Arial"/>
              <w:sz w:val="18"/>
              <w:szCs w:val="18"/>
            </w:rPr>
            <w:t xml:space="preserve"> Chinese</w:t>
          </w:r>
        </w:p>
        <w:p w14:paraId="5CB392D9" w14:textId="5C6337FF" w:rsidR="00A15348" w:rsidRPr="00E66A9E" w:rsidRDefault="00DE7BDB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101</w:t>
          </w:r>
        </w:p>
      </w:tc>
      <w:tc>
        <w:tcPr>
          <w:tcW w:w="3192" w:type="dxa"/>
          <w:shd w:val="clear" w:color="auto" w:fill="auto"/>
        </w:tcPr>
        <w:p w14:paraId="70156F54" w14:textId="36BDEC09" w:rsidR="00A15348" w:rsidRPr="00E66A9E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E66A9E">
            <w:rPr>
              <w:rFonts w:ascii="Arial" w:hAnsi="Arial" w:cs="Arial"/>
              <w:sz w:val="18"/>
              <w:szCs w:val="18"/>
            </w:rPr>
            <w:t>Order on Motion for Reconsideration</w:t>
          </w:r>
        </w:p>
        <w:p w14:paraId="015CD8A3" w14:textId="77777777" w:rsidR="00A15348" w:rsidRPr="00E66A9E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E66A9E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66A9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66A9E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E66A9E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E66A9E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E66A9E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E66A9E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E66A9E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2E1B" w14:textId="77777777" w:rsidR="006C0E8F" w:rsidRDefault="006C0E8F">
      <w:pPr>
        <w:spacing w:after="0"/>
      </w:pPr>
      <w:r>
        <w:separator/>
      </w:r>
    </w:p>
  </w:footnote>
  <w:footnote w:type="continuationSeparator" w:id="0">
    <w:p w14:paraId="451EE3E5" w14:textId="77777777" w:rsidR="006C0E8F" w:rsidRDefault="006C0E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.5pt;height:18.5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.5pt;height:14.5pt;visibility:visible" o:bullet="t">
        <v:imagedata r:id="rId3" o:title=""/>
      </v:shape>
    </w:pict>
  </w:numPicBullet>
  <w:numPicBullet w:numPicBulletId="3">
    <w:pict>
      <v:shape id="_x0000_i1029" type="#_x0000_t75" style="width:14.5pt;height:14.5pt;visibility:visible" o:bullet="t">
        <v:imagedata r:id="rId4" o:title=""/>
      </v:shape>
    </w:pict>
  </w:numPicBullet>
  <w:numPicBullet w:numPicBulletId="4">
    <w:pict>
      <v:shape id="_x0000_i1030" type="#_x0000_t75" style="width:18.5pt;height:18.5pt;visibility:visible" o:bullet="t">
        <v:imagedata r:id="rId5" o:title=""/>
      </v:shape>
    </w:pict>
  </w:numPicBullet>
  <w:numPicBullet w:numPicBulletId="5">
    <w:pict>
      <v:shape id="_x0000_i1031" type="#_x0000_t75" style="width:18.5pt;height:18.5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20530"/>
    <w:rsid w:val="000207D0"/>
    <w:rsid w:val="0003415E"/>
    <w:rsid w:val="00067184"/>
    <w:rsid w:val="00076C57"/>
    <w:rsid w:val="000775AE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2AE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809A7"/>
    <w:rsid w:val="0019251A"/>
    <w:rsid w:val="001A45CE"/>
    <w:rsid w:val="001B0CDD"/>
    <w:rsid w:val="001B2C3B"/>
    <w:rsid w:val="001B4083"/>
    <w:rsid w:val="001D68E5"/>
    <w:rsid w:val="001E0193"/>
    <w:rsid w:val="001E661C"/>
    <w:rsid w:val="001E797D"/>
    <w:rsid w:val="001F01B9"/>
    <w:rsid w:val="00200380"/>
    <w:rsid w:val="00214C70"/>
    <w:rsid w:val="002163F0"/>
    <w:rsid w:val="002179FF"/>
    <w:rsid w:val="00222679"/>
    <w:rsid w:val="002348D9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2E6F62"/>
    <w:rsid w:val="00300E97"/>
    <w:rsid w:val="00311CEE"/>
    <w:rsid w:val="0032112E"/>
    <w:rsid w:val="003343A0"/>
    <w:rsid w:val="00342228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557F"/>
    <w:rsid w:val="003B5BD7"/>
    <w:rsid w:val="003F3AFB"/>
    <w:rsid w:val="00407017"/>
    <w:rsid w:val="004102EE"/>
    <w:rsid w:val="00411B85"/>
    <w:rsid w:val="004133C2"/>
    <w:rsid w:val="004144D8"/>
    <w:rsid w:val="00430C0C"/>
    <w:rsid w:val="00432402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D786E"/>
    <w:rsid w:val="004F095F"/>
    <w:rsid w:val="004F54BB"/>
    <w:rsid w:val="00506572"/>
    <w:rsid w:val="00507173"/>
    <w:rsid w:val="005154AF"/>
    <w:rsid w:val="005173E3"/>
    <w:rsid w:val="00524E2B"/>
    <w:rsid w:val="005276A1"/>
    <w:rsid w:val="0053405E"/>
    <w:rsid w:val="00545EC4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448F6"/>
    <w:rsid w:val="006517D1"/>
    <w:rsid w:val="00666968"/>
    <w:rsid w:val="00676526"/>
    <w:rsid w:val="006A1A73"/>
    <w:rsid w:val="006B77C7"/>
    <w:rsid w:val="006C0E8F"/>
    <w:rsid w:val="006D4C42"/>
    <w:rsid w:val="0070046D"/>
    <w:rsid w:val="00714704"/>
    <w:rsid w:val="007238CB"/>
    <w:rsid w:val="00731EFD"/>
    <w:rsid w:val="007669E3"/>
    <w:rsid w:val="00775ACF"/>
    <w:rsid w:val="00783331"/>
    <w:rsid w:val="00786F3B"/>
    <w:rsid w:val="007949FE"/>
    <w:rsid w:val="007A6903"/>
    <w:rsid w:val="007A7CEA"/>
    <w:rsid w:val="007A7EA7"/>
    <w:rsid w:val="007B16A6"/>
    <w:rsid w:val="007D78CD"/>
    <w:rsid w:val="007E45D0"/>
    <w:rsid w:val="007F1894"/>
    <w:rsid w:val="00810231"/>
    <w:rsid w:val="00830A24"/>
    <w:rsid w:val="0083307A"/>
    <w:rsid w:val="00864C5D"/>
    <w:rsid w:val="00865E98"/>
    <w:rsid w:val="0086671D"/>
    <w:rsid w:val="0087238B"/>
    <w:rsid w:val="00875A4D"/>
    <w:rsid w:val="00882C4E"/>
    <w:rsid w:val="008835C1"/>
    <w:rsid w:val="00897787"/>
    <w:rsid w:val="008B164B"/>
    <w:rsid w:val="008C1787"/>
    <w:rsid w:val="008C229B"/>
    <w:rsid w:val="008C7103"/>
    <w:rsid w:val="008D23A7"/>
    <w:rsid w:val="008D5F10"/>
    <w:rsid w:val="008E24E2"/>
    <w:rsid w:val="008F2800"/>
    <w:rsid w:val="00907A2F"/>
    <w:rsid w:val="00924C5F"/>
    <w:rsid w:val="00933197"/>
    <w:rsid w:val="00946CD2"/>
    <w:rsid w:val="00947F8D"/>
    <w:rsid w:val="00950447"/>
    <w:rsid w:val="00953A01"/>
    <w:rsid w:val="00963C2A"/>
    <w:rsid w:val="00972BBC"/>
    <w:rsid w:val="00974EF9"/>
    <w:rsid w:val="00992A13"/>
    <w:rsid w:val="009A2104"/>
    <w:rsid w:val="009A6460"/>
    <w:rsid w:val="009B1685"/>
    <w:rsid w:val="009C6DB2"/>
    <w:rsid w:val="009D0E0C"/>
    <w:rsid w:val="009E0DCB"/>
    <w:rsid w:val="009E50C7"/>
    <w:rsid w:val="00A03D51"/>
    <w:rsid w:val="00A053AB"/>
    <w:rsid w:val="00A068C9"/>
    <w:rsid w:val="00A15348"/>
    <w:rsid w:val="00A24261"/>
    <w:rsid w:val="00A34F35"/>
    <w:rsid w:val="00A559A1"/>
    <w:rsid w:val="00A60D93"/>
    <w:rsid w:val="00A65809"/>
    <w:rsid w:val="00A67688"/>
    <w:rsid w:val="00A70129"/>
    <w:rsid w:val="00A85715"/>
    <w:rsid w:val="00A94C8D"/>
    <w:rsid w:val="00AA5BBB"/>
    <w:rsid w:val="00AB6330"/>
    <w:rsid w:val="00AB648F"/>
    <w:rsid w:val="00AC1FB6"/>
    <w:rsid w:val="00AC2F99"/>
    <w:rsid w:val="00AC45EC"/>
    <w:rsid w:val="00AC6825"/>
    <w:rsid w:val="00AD1651"/>
    <w:rsid w:val="00AE0E14"/>
    <w:rsid w:val="00AE3089"/>
    <w:rsid w:val="00AE50BB"/>
    <w:rsid w:val="00AE721C"/>
    <w:rsid w:val="00AF6B98"/>
    <w:rsid w:val="00B1049D"/>
    <w:rsid w:val="00B23EF3"/>
    <w:rsid w:val="00B36E53"/>
    <w:rsid w:val="00B63336"/>
    <w:rsid w:val="00B64202"/>
    <w:rsid w:val="00B64925"/>
    <w:rsid w:val="00B7773C"/>
    <w:rsid w:val="00B80038"/>
    <w:rsid w:val="00B8533C"/>
    <w:rsid w:val="00B86EE5"/>
    <w:rsid w:val="00B92E25"/>
    <w:rsid w:val="00B9560A"/>
    <w:rsid w:val="00BA2BB9"/>
    <w:rsid w:val="00BB1FF7"/>
    <w:rsid w:val="00BB36D0"/>
    <w:rsid w:val="00BB7418"/>
    <w:rsid w:val="00BC2C55"/>
    <w:rsid w:val="00BC2EB1"/>
    <w:rsid w:val="00BD3E5F"/>
    <w:rsid w:val="00BF174A"/>
    <w:rsid w:val="00C0092D"/>
    <w:rsid w:val="00C03DF6"/>
    <w:rsid w:val="00C23C46"/>
    <w:rsid w:val="00C4512E"/>
    <w:rsid w:val="00C5189A"/>
    <w:rsid w:val="00C60943"/>
    <w:rsid w:val="00C66F24"/>
    <w:rsid w:val="00C75104"/>
    <w:rsid w:val="00C92604"/>
    <w:rsid w:val="00C94165"/>
    <w:rsid w:val="00CA084D"/>
    <w:rsid w:val="00CA1296"/>
    <w:rsid w:val="00CB2EC4"/>
    <w:rsid w:val="00CE1033"/>
    <w:rsid w:val="00CE7C8F"/>
    <w:rsid w:val="00CF301A"/>
    <w:rsid w:val="00D10824"/>
    <w:rsid w:val="00D31145"/>
    <w:rsid w:val="00D42DE2"/>
    <w:rsid w:val="00D6079F"/>
    <w:rsid w:val="00D71961"/>
    <w:rsid w:val="00D91703"/>
    <w:rsid w:val="00D93B7D"/>
    <w:rsid w:val="00D95087"/>
    <w:rsid w:val="00DA48ED"/>
    <w:rsid w:val="00DA5A73"/>
    <w:rsid w:val="00DA5BBB"/>
    <w:rsid w:val="00DB63D9"/>
    <w:rsid w:val="00DC083F"/>
    <w:rsid w:val="00DC5074"/>
    <w:rsid w:val="00DD7FA0"/>
    <w:rsid w:val="00DE7BDB"/>
    <w:rsid w:val="00E03679"/>
    <w:rsid w:val="00E065CA"/>
    <w:rsid w:val="00E06BD6"/>
    <w:rsid w:val="00E12FB4"/>
    <w:rsid w:val="00E27630"/>
    <w:rsid w:val="00E27DE8"/>
    <w:rsid w:val="00E42B98"/>
    <w:rsid w:val="00E51624"/>
    <w:rsid w:val="00E538F9"/>
    <w:rsid w:val="00E56520"/>
    <w:rsid w:val="00E60F48"/>
    <w:rsid w:val="00E643A2"/>
    <w:rsid w:val="00E65986"/>
    <w:rsid w:val="00E66A9E"/>
    <w:rsid w:val="00E71F01"/>
    <w:rsid w:val="00E81E97"/>
    <w:rsid w:val="00E90C84"/>
    <w:rsid w:val="00E95143"/>
    <w:rsid w:val="00EA0564"/>
    <w:rsid w:val="00EB0385"/>
    <w:rsid w:val="00EB10F3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0552"/>
    <w:rsid w:val="00F338B1"/>
    <w:rsid w:val="00F40CC2"/>
    <w:rsid w:val="00F50AAA"/>
    <w:rsid w:val="00F53A96"/>
    <w:rsid w:val="00F67D67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0F8B"/>
    <w:rsid w:val="00FC6E6B"/>
    <w:rsid w:val="00FD5377"/>
    <w:rsid w:val="00FD7867"/>
    <w:rsid w:val="0325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10528-FBD9-4972-8188-D81EDEB8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1196</Words>
  <Characters>2497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2023-11-22T19:28:00Z</dcterms:created>
  <dcterms:modified xsi:type="dcterms:W3CDTF">2024-04-16T16:19:00Z</dcterms:modified>
</cp:coreProperties>
</file>